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pStyle w:val="Heading2"/>
            </w:pPr>
            <w:r>
              <w:t>CEYLAN GİYİM SANAYİ VE TİCARET ANONİM ŞİRKETİ</w:t>
            </w:r>
          </w:p>
        </w:tc>
      </w:tr>
    </w:tbl>
    <w:p w:rsidR="00000000" w:rsidRDefault="00820CB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BÜYÜKÇEKM</w:t>
            </w:r>
            <w:r>
              <w:rPr>
                <w:rFonts w:ascii="Arial" w:hAnsi="Arial"/>
                <w:color w:val="000000"/>
                <w:sz w:val="16"/>
              </w:rPr>
              <w:t>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GÖKÇE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66 39 / 5 HAT</w:t>
            </w:r>
          </w:p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95 /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721.500.000.000.-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820C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  <w:gridCol w:w="136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BEBE VE ÇOCUK GİYİM EŞYASI (Adet)</w:t>
            </w:r>
          </w:p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520" w:type="dxa"/>
          </w:tcPr>
          <w:p w:rsidR="00000000" w:rsidRDefault="00820C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0C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63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BABY AND CHILDREN’</w:t>
            </w:r>
            <w:r>
              <w:rPr>
                <w:rFonts w:ascii="Arial TUR" w:hAnsi="Arial TUR"/>
                <w:b/>
                <w:i/>
                <w:sz w:val="16"/>
              </w:rPr>
              <w:t>S WEAR ( PIECES)</w:t>
            </w:r>
          </w:p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520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820C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363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20CB2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2.839.436</w:t>
            </w:r>
          </w:p>
        </w:tc>
        <w:tc>
          <w:tcPr>
            <w:tcW w:w="1520" w:type="dxa"/>
          </w:tcPr>
          <w:p w:rsidR="00000000" w:rsidRDefault="00820CB2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363" w:type="dxa"/>
          </w:tcPr>
          <w:p w:rsidR="00000000" w:rsidRDefault="00820CB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820CB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2000</w:t>
            </w:r>
          </w:p>
        </w:tc>
        <w:tc>
          <w:tcPr>
            <w:tcW w:w="2307" w:type="dxa"/>
          </w:tcPr>
          <w:p w:rsidR="00000000" w:rsidRDefault="00820CB2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2.875.682</w:t>
            </w:r>
          </w:p>
        </w:tc>
        <w:tc>
          <w:tcPr>
            <w:tcW w:w="1520" w:type="dxa"/>
          </w:tcPr>
          <w:p w:rsidR="00000000" w:rsidRDefault="00820CB2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363" w:type="dxa"/>
          </w:tcPr>
          <w:p w:rsidR="00000000" w:rsidRDefault="00820CB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820CB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820CB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0CB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20CB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20C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0CB2">
      <w:pPr>
        <w:rPr>
          <w:rFonts w:ascii="Arial" w:hAnsi="Arial"/>
          <w:sz w:val="16"/>
        </w:rPr>
      </w:pPr>
    </w:p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BEBE VE ÇOCUK GİYİM EŞYASI (Adet)</w:t>
            </w:r>
          </w:p>
          <w:p w:rsidR="00000000" w:rsidRDefault="00820CB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BABY AND CHILDREN’S WEAR ( PIECES)</w:t>
            </w:r>
          </w:p>
          <w:p w:rsidR="00000000" w:rsidRDefault="00820CB2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20CB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2.648.447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2000</w:t>
            </w:r>
          </w:p>
        </w:tc>
        <w:tc>
          <w:tcPr>
            <w:tcW w:w="2307" w:type="dxa"/>
          </w:tcPr>
          <w:p w:rsidR="00000000" w:rsidRDefault="00820CB2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2.568.962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20C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34.820.224.849</w:t>
            </w:r>
          </w:p>
          <w:p w:rsidR="00000000" w:rsidRDefault="00820C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115.486</w:t>
            </w:r>
          </w:p>
        </w:tc>
        <w:tc>
          <w:tcPr>
            <w:tcW w:w="2268" w:type="dxa"/>
          </w:tcPr>
          <w:p w:rsidR="00000000" w:rsidRDefault="00820C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  <w:tc>
          <w:tcPr>
            <w:tcW w:w="1843" w:type="dxa"/>
          </w:tcPr>
          <w:p w:rsidR="00000000" w:rsidRDefault="00820C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4.945.311.000.000</w:t>
            </w:r>
          </w:p>
          <w:p w:rsidR="00000000" w:rsidRDefault="00820C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11.048.962</w:t>
            </w:r>
          </w:p>
        </w:tc>
        <w:tc>
          <w:tcPr>
            <w:tcW w:w="2126" w:type="dxa"/>
          </w:tcPr>
          <w:p w:rsidR="00000000" w:rsidRDefault="00820C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0C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20C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43.417.513.101</w:t>
            </w:r>
          </w:p>
          <w:p w:rsidR="00000000" w:rsidRDefault="00820CB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41.176</w:t>
            </w:r>
          </w:p>
        </w:tc>
        <w:tc>
          <w:tcPr>
            <w:tcW w:w="2268" w:type="dxa"/>
          </w:tcPr>
          <w:p w:rsidR="00000000" w:rsidRDefault="00820C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</w:t>
            </w:r>
          </w:p>
        </w:tc>
        <w:tc>
          <w:tcPr>
            <w:tcW w:w="1843" w:type="dxa"/>
          </w:tcPr>
          <w:p w:rsidR="00000000" w:rsidRDefault="00820C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6.807.042.000.000</w:t>
            </w:r>
          </w:p>
          <w:p w:rsidR="00000000" w:rsidRDefault="00820C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10.152.959</w:t>
            </w:r>
          </w:p>
        </w:tc>
        <w:tc>
          <w:tcPr>
            <w:tcW w:w="2126" w:type="dxa"/>
          </w:tcPr>
          <w:p w:rsidR="00000000" w:rsidRDefault="00820C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820CB2">
      <w:pPr>
        <w:rPr>
          <w:rFonts w:ascii="Arial" w:hAnsi="Arial"/>
          <w:b/>
          <w:u w:val="single"/>
        </w:rPr>
      </w:pPr>
    </w:p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0C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820CB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0C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0C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38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820CB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820C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820C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0C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0C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</w:t>
            </w:r>
            <w:r>
              <w:rPr>
                <w:rFonts w:ascii="Arial TUR" w:hAnsi="Arial TUR"/>
                <w:b/>
                <w:color w:val="000000"/>
                <w:sz w:val="16"/>
              </w:rPr>
              <w:t>ak Sermayesi</w:t>
            </w:r>
          </w:p>
        </w:tc>
        <w:tc>
          <w:tcPr>
            <w:tcW w:w="2338" w:type="dxa"/>
          </w:tcPr>
          <w:p w:rsidR="00000000" w:rsidRDefault="00820C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0C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0C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04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38" w:type="dxa"/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18/04/2001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sz w:val="16"/>
              </w:rPr>
              <w:t xml:space="preserve"> equity capital, as of 18/04/2001,  are shown below.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OSMAN ÖZDOĞAN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225.108.000.000.-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2-GÖNÜL ÖZDOĞAN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75.036.000.000.-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3-A.ZEKİ ÖZDOĞAN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138.528.000.000.-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</w:t>
            </w:r>
            <w:r>
              <w:rPr>
                <w:rFonts w:ascii="Arial" w:hAnsi="Arial"/>
                <w:sz w:val="16"/>
              </w:rPr>
              <w:t>672.000.000.-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60,8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  <w:r>
              <w:rPr>
                <w:rFonts w:ascii="Arial" w:hAnsi="Arial"/>
                <w:sz w:val="16"/>
              </w:rPr>
              <w:t xml:space="preserve">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M.BÜLENT ATUK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69.263.000.000.-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2-M.GÖKÇE ATUK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69.264.000.000.-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</w:t>
            </w:r>
            <w:r>
              <w:rPr>
                <w:rFonts w:ascii="Arial" w:hAnsi="Arial"/>
                <w:sz w:val="16"/>
              </w:rPr>
              <w:t xml:space="preserve">rumluluk Veren Diğer Unvanlara Sahip Görevlerdeki Ortaklar </w:t>
            </w:r>
          </w:p>
        </w:tc>
        <w:tc>
          <w:tcPr>
            <w:tcW w:w="1177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20CB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</w:t>
            </w:r>
            <w:r>
              <w:rPr>
                <w:rFonts w:ascii="Arial" w:hAnsi="Arial"/>
                <w:sz w:val="16"/>
              </w:rPr>
              <w:t>rs in subtitles (A), (B) or (C)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Ü.M.CEYLAN ATUK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69.264.000.000.-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69.264.000.000.-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</w:t>
            </w:r>
            <w:r>
              <w:rPr>
                <w:rFonts w:ascii="Arial" w:hAnsi="Arial"/>
                <w:sz w:val="16"/>
              </w:rPr>
              <w:t xml:space="preserve">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</w:t>
            </w:r>
            <w:r>
              <w:rPr>
                <w:rFonts w:ascii="Arial" w:hAnsi="Arial"/>
                <w:sz w:val="16"/>
              </w:rPr>
              <w:t xml:space="preserve"> but are a part of the same Holding, Group or Conglomerate with the shareholders in subtitle (A)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144.300.000.000.-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144.300.000.000.-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820CB2">
      <w:pPr>
        <w:ind w:right="-1231"/>
        <w:rPr>
          <w:rFonts w:ascii="Arial" w:hAnsi="Arial"/>
          <w:sz w:val="16"/>
        </w:rPr>
      </w:pPr>
    </w:p>
    <w:p w:rsidR="00000000" w:rsidRDefault="00820CB2">
      <w:pPr>
        <w:ind w:right="-1231"/>
        <w:rPr>
          <w:rFonts w:ascii="Arial" w:hAnsi="Arial"/>
          <w:sz w:val="16"/>
        </w:rPr>
      </w:pPr>
    </w:p>
    <w:p w:rsidR="00000000" w:rsidRDefault="00820CB2">
      <w:pPr>
        <w:ind w:right="-1231"/>
        <w:rPr>
          <w:rFonts w:ascii="Arial" w:hAnsi="Arial"/>
          <w:sz w:val="16"/>
        </w:rPr>
      </w:pPr>
    </w:p>
    <w:p w:rsidR="00000000" w:rsidRDefault="00820CB2">
      <w:pPr>
        <w:ind w:right="-1231"/>
        <w:rPr>
          <w:rFonts w:ascii="Arial" w:hAnsi="Arial"/>
          <w:sz w:val="16"/>
        </w:rPr>
      </w:pPr>
    </w:p>
    <w:p w:rsidR="00000000" w:rsidRDefault="00820CB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0C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20CB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721.500.000.000.-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0CB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20C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CB2"/>
    <w:rsid w:val="008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4776F-AB83-43ED-9F97-FCD622C0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