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pStyle w:val="Heading2"/>
            </w:pPr>
            <w:r>
              <w:t xml:space="preserve">CEYTAŞ MADENCİLİK TEKSTİL SANAYİ VE TİCARET A.Ş. </w:t>
            </w:r>
          </w:p>
        </w:tc>
      </w:tr>
    </w:tbl>
    <w:p w:rsidR="00000000" w:rsidRDefault="0024460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PAMUKLU, SUNİ, SENTETİK, CAM, MADEN VE MADEN TÜREVLERİNDEN HER TÜRLÜ ELYAF ÜRETİMİNDE BULUNMAK VE HER TÜRLÜ MADEN, MADEN CEVHERİ VE BUNLA</w:t>
            </w:r>
            <w:r>
              <w:rPr>
                <w:rFonts w:ascii="Arial" w:hAnsi="Arial"/>
                <w:color w:val="000000"/>
                <w:sz w:val="16"/>
              </w:rPr>
              <w:t xml:space="preserve">RIN TÜREVLERİNİ  ARAMAK, ÇIKARMAK, İŞLEMEK.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PRODUCE TO, COTTON CLOTH, ARTİFİCAL, SYNHETİCH FİBRE, GLASS  AND  İT’S DERİVATİVES FİBRE. TO SEARCH, TO PRODUCE AND TO WORK EVERY SORT METAL  AND METAL’S JEVEL.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PK.  30  01</w:t>
            </w:r>
            <w:r>
              <w:rPr>
                <w:rFonts w:ascii="Arial" w:hAnsi="Arial"/>
                <w:color w:val="000000"/>
                <w:sz w:val="16"/>
              </w:rPr>
              <w:t>921 CEYHAN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PB.  30 01921  CEYHAN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ÖZTÜRK CİNGÖZ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TURGAY CİNER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SAMİ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NURİ TOPRAK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0 322 613 99 10 ( 5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0 322 613 99 00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</w:t>
            </w:r>
            <w:r>
              <w:rPr>
                <w:rFonts w:ascii="Arial TUR" w:hAnsi="Arial TUR"/>
                <w:b/>
                <w:color w:val="000000"/>
                <w:sz w:val="16"/>
              </w:rPr>
              <w:t>U SÖZLEŞME DÖNEMİ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01.07.2000 – 30.06.2002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TAVANI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BÖLGESEL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446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REGIONAL MARKET </w:t>
            </w:r>
          </w:p>
        </w:tc>
      </w:tr>
    </w:tbl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602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2446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</w:t>
            </w:r>
            <w:r>
              <w:rPr>
                <w:rFonts w:ascii="Arial TUR" w:hAnsi="Arial TUR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2446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44602">
      <w:pPr>
        <w:rPr>
          <w:rFonts w:ascii="Arial" w:hAnsi="Arial"/>
          <w:sz w:val="16"/>
        </w:rPr>
      </w:pPr>
    </w:p>
    <w:tbl>
      <w:tblPr>
        <w:tblW w:w="0" w:type="auto"/>
        <w:tblInd w:w="2943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24460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 TON )</w:t>
            </w:r>
          </w:p>
        </w:tc>
        <w:tc>
          <w:tcPr>
            <w:tcW w:w="1701" w:type="dxa"/>
          </w:tcPr>
          <w:p w:rsidR="00000000" w:rsidRDefault="002446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244602">
            <w:pPr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 ( TONS )</w:t>
            </w:r>
          </w:p>
        </w:tc>
        <w:tc>
          <w:tcPr>
            <w:tcW w:w="1701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417" w:type="dxa"/>
          </w:tcPr>
          <w:p w:rsidR="00000000" w:rsidRDefault="0024460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5.944</w:t>
            </w:r>
          </w:p>
        </w:tc>
        <w:tc>
          <w:tcPr>
            <w:tcW w:w="1701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17" w:type="dxa"/>
          </w:tcPr>
          <w:p w:rsidR="00000000" w:rsidRDefault="0024460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8.452</w:t>
            </w:r>
          </w:p>
        </w:tc>
        <w:tc>
          <w:tcPr>
            <w:tcW w:w="1701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24460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4460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44602">
      <w:pPr>
        <w:rPr>
          <w:rFonts w:ascii="Arial" w:hAnsi="Arial"/>
          <w:i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6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>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44602">
      <w:pPr>
        <w:rPr>
          <w:rFonts w:ascii="Arial" w:hAnsi="Arial"/>
          <w:sz w:val="16"/>
        </w:rPr>
      </w:pPr>
    </w:p>
    <w:tbl>
      <w:tblPr>
        <w:tblW w:w="0" w:type="auto"/>
        <w:tblInd w:w="3794" w:type="dxa"/>
        <w:tblLayout w:type="fixed"/>
        <w:tblLook w:val="0000" w:firstRow="0" w:lastRow="0" w:firstColumn="0" w:lastColumn="0" w:noHBand="0" w:noVBand="0"/>
      </w:tblPr>
      <w:tblGrid>
        <w:gridCol w:w="127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2446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446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2446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6.449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2446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8.399</w:t>
            </w:r>
          </w:p>
        </w:tc>
      </w:tr>
    </w:tbl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6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</w:t>
            </w:r>
            <w:r>
              <w:rPr>
                <w:rFonts w:ascii="Arial TUR" w:hAnsi="Arial TUR"/>
                <w:sz w:val="16"/>
              </w:rPr>
              <w:t>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4460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446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446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</w:t>
            </w:r>
          </w:p>
          <w:p w:rsidR="00000000" w:rsidRDefault="002446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2446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446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</w:t>
            </w:r>
            <w:r>
              <w:rPr>
                <w:rFonts w:ascii="Arial TUR" w:hAnsi="Arial TUR"/>
                <w:b/>
                <w:color w:val="000000"/>
                <w:sz w:val="16"/>
              </w:rPr>
              <w:t>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410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1.012.017.380.000</w:t>
            </w:r>
          </w:p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2.420.000.00</w:t>
            </w:r>
          </w:p>
        </w:tc>
        <w:tc>
          <w:tcPr>
            <w:tcW w:w="2410" w:type="dxa"/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842" w:type="dxa"/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2.044.881.899.839</w:t>
            </w:r>
          </w:p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4.889.851</w:t>
            </w:r>
          </w:p>
        </w:tc>
        <w:tc>
          <w:tcPr>
            <w:tcW w:w="2269" w:type="dxa"/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446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76.891.300.886</w:t>
            </w:r>
          </w:p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124.221.59</w:t>
            </w:r>
          </w:p>
        </w:tc>
        <w:tc>
          <w:tcPr>
            <w:tcW w:w="2410" w:type="dxa"/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842" w:type="dxa"/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2.657.399.166.660</w:t>
            </w:r>
          </w:p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4.293.156</w:t>
            </w:r>
          </w:p>
        </w:tc>
        <w:tc>
          <w:tcPr>
            <w:tcW w:w="2269" w:type="dxa"/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</w:tbl>
    <w:p w:rsidR="00000000" w:rsidRDefault="00244602">
      <w:pPr>
        <w:rPr>
          <w:rFonts w:ascii="Arial" w:hAnsi="Arial"/>
          <w:b/>
          <w:u w:val="single"/>
        </w:rPr>
      </w:pPr>
    </w:p>
    <w:p w:rsidR="00000000" w:rsidRDefault="002446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446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</w:t>
            </w:r>
            <w:r>
              <w:rPr>
                <w:rFonts w:ascii="Arial TUR" w:hAnsi="Arial TUR"/>
                <w:sz w:val="16"/>
              </w:rPr>
              <w:t xml:space="preserve"> proje halindeki yatırımları aşağıda verilmektedir.</w:t>
            </w:r>
          </w:p>
        </w:tc>
        <w:tc>
          <w:tcPr>
            <w:tcW w:w="1212" w:type="dxa"/>
          </w:tcPr>
          <w:p w:rsidR="00000000" w:rsidRDefault="0024460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446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4460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460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446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446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446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46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2446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MADENCİLİK  (PROJE)                                     27.07.2000 – 27.07.2002                     2.376.580                                </w:t>
      </w:r>
    </w:p>
    <w:p w:rsidR="00000000" w:rsidRDefault="00244602">
      <w:pPr>
        <w:rPr>
          <w:rFonts w:ascii="Arial" w:hAnsi="Arial"/>
          <w:sz w:val="16"/>
        </w:rPr>
      </w:pPr>
    </w:p>
    <w:p w:rsidR="00000000" w:rsidRDefault="0024460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6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 xml:space="preserve">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4460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6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446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446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6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</w:t>
            </w:r>
          </w:p>
        </w:tc>
        <w:tc>
          <w:tcPr>
            <w:tcW w:w="2338" w:type="dxa"/>
          </w:tcPr>
          <w:p w:rsidR="00000000" w:rsidRDefault="002446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Park Termik Elektrik San. Ve Tic. A.Ş.                            </w:t>
            </w:r>
          </w:p>
        </w:tc>
        <w:tc>
          <w:tcPr>
            <w:tcW w:w="2299" w:type="dxa"/>
          </w:tcPr>
          <w:p w:rsidR="00000000" w:rsidRDefault="00244602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20.000.000.000 TL   </w:t>
            </w:r>
          </w:p>
        </w:tc>
        <w:tc>
          <w:tcPr>
            <w:tcW w:w="2343" w:type="dxa"/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Ankara Enerji Üretim A.Ş.  </w:t>
            </w:r>
          </w:p>
        </w:tc>
        <w:tc>
          <w:tcPr>
            <w:tcW w:w="2299" w:type="dxa"/>
          </w:tcPr>
          <w:p w:rsidR="00000000" w:rsidRDefault="00244602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3" w:type="dxa"/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4460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2446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60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4460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2446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2446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31.12.2000 tarihi itibariyle başlıca ortakları ve sermaye payla</w:t>
            </w:r>
            <w:r>
              <w:rPr>
                <w:rFonts w:ascii="Arial" w:hAnsi="Arial"/>
                <w:sz w:val="16"/>
              </w:rPr>
              <w:t>rı aşağıda gösterilmektedir.</w:t>
            </w:r>
          </w:p>
        </w:tc>
        <w:tc>
          <w:tcPr>
            <w:tcW w:w="1134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  are shown below.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446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60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</w:t>
            </w:r>
            <w:r>
              <w:rPr>
                <w:rFonts w:ascii="Arial" w:hAnsi="Arial"/>
                <w:sz w:val="16"/>
              </w:rPr>
              <w:t>ersons holding more than %10 of total capital or voting rights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TURGAY CİNER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1.486.559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PENYELÜKS TEKSTİL SAN. 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025.789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2.512.348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52.34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446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</w:t>
            </w:r>
            <w:r>
              <w:rPr>
                <w:rFonts w:ascii="Arial" w:hAnsi="Arial"/>
                <w:sz w:val="16"/>
              </w:rPr>
              <w:t xml:space="preserve">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4460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</w:t>
            </w:r>
            <w:r>
              <w:rPr>
                <w:rFonts w:ascii="Arial" w:hAnsi="Arial"/>
                <w:sz w:val="16"/>
              </w:rPr>
              <w:t xml:space="preserve">irinci Dereceden Akrabalık İlişkisi Bulunan Pay Sahibi Kişiler </w:t>
            </w:r>
          </w:p>
        </w:tc>
        <w:tc>
          <w:tcPr>
            <w:tcW w:w="103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60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</w:t>
            </w:r>
            <w:r>
              <w:rPr>
                <w:rFonts w:ascii="Arial" w:hAnsi="Arial"/>
                <w:sz w:val="16"/>
              </w:rPr>
              <w:t xml:space="preserve">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PARK ENERJİ EKİP.SAN.VE TİC.LTD.ŞTİ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AK-İŞ T.A.O.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127.397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SAPEKSA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DİĞER ORTAKLAR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1.741.231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1.887.652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39.33</w:t>
            </w:r>
          </w:p>
        </w:tc>
      </w:tr>
    </w:tbl>
    <w:p w:rsidR="00000000" w:rsidRDefault="00244602">
      <w:pPr>
        <w:ind w:right="-1231"/>
        <w:rPr>
          <w:rFonts w:ascii="Arial" w:hAnsi="Arial"/>
          <w:sz w:val="16"/>
        </w:rPr>
      </w:pPr>
    </w:p>
    <w:p w:rsidR="00000000" w:rsidRDefault="0024460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6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44602">
      <w:pPr>
        <w:ind w:right="-1231"/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6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44602">
      <w:pPr>
        <w:ind w:right="-96"/>
        <w:rPr>
          <w:rFonts w:ascii="Arial" w:hAnsi="Arial"/>
          <w:color w:val="FF0000"/>
          <w:sz w:val="16"/>
        </w:rPr>
      </w:pPr>
    </w:p>
    <w:p w:rsidR="00000000" w:rsidRDefault="002446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602"/>
    <w:rsid w:val="0024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F922A-A66A-425B-902B-9B302F22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Cs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2001-04-18T17:48:00Z</cp:lastPrinted>
  <dcterms:created xsi:type="dcterms:W3CDTF">2022-09-01T21:58:00Z</dcterms:created>
  <dcterms:modified xsi:type="dcterms:W3CDTF">2022-09-01T21:58:00Z</dcterms:modified>
</cp:coreProperties>
</file>