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pStyle w:val="Heading2"/>
            </w:pPr>
            <w:r>
              <w:t>İDAŞ - İSTANBUL DÖŞEME SANAYİİ A.Ş.</w:t>
            </w:r>
          </w:p>
        </w:tc>
      </w:tr>
    </w:tbl>
    <w:p w:rsidR="00000000" w:rsidRDefault="00785EB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EB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85E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5EB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23/07/1965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E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85E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5E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EB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85E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5E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YAYLI YATAK, MADENİ MOBİLYA, POLİÜRETAN SÜNGER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E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85E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5E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Stringed bed, metallic furniture, polyurethane sponge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E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85E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5E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LONDRA ASFA</w:t>
            </w:r>
            <w:r>
              <w:rPr>
                <w:rFonts w:ascii="Arial" w:hAnsi="Arial"/>
                <w:color w:val="000000"/>
                <w:sz w:val="16"/>
              </w:rPr>
              <w:t>LTI, MEVLEVİHANE SOK. 4, TOPKAPI, İSTANBUL 34020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E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85E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5E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E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85E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5E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İŞERİ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E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85E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5E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EB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85E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5E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MÜŞTAK İŞERİ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E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85E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5E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İŞERİ</w:t>
            </w:r>
          </w:p>
          <w:p w:rsidR="00000000" w:rsidRDefault="00785E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İŞERİ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E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85E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5E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NÜZHET ABBASOĞLU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E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</w:p>
        </w:tc>
        <w:tc>
          <w:tcPr>
            <w:tcW w:w="142" w:type="dxa"/>
          </w:tcPr>
          <w:p w:rsidR="00000000" w:rsidRDefault="00785E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5E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TAHSİN BENSEL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E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85E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5E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SERVET BERKÖZ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E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85E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5E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NECDET NARİN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E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85E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5E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0212-482 11 25 PBX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E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85E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5E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E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85E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5E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0212-482 11 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E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85E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5E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EB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785E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5E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136 PERSONEL, 400 İŞÇ</w:t>
            </w:r>
            <w:r>
              <w:rPr>
                <w:rFonts w:ascii="Arial" w:hAnsi="Arial"/>
                <w:color w:val="000000"/>
                <w:sz w:val="16"/>
              </w:rPr>
              <w:t>İ; TOPLAM 536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E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85E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5E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136 personnel, 400 worker, total 536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EB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85E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5E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 EYLÜL 2000- 31 AĞUSTOS 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E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85E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5E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EB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85E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5E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METAL-İŞ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E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85E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5E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EB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</w:t>
            </w:r>
            <w:r>
              <w:rPr>
                <w:rFonts w:ascii="Arial TUR" w:hAnsi="Arial TUR"/>
                <w:b/>
                <w:color w:val="000000"/>
                <w:sz w:val="16"/>
              </w:rPr>
              <w:t>ASI</w:t>
            </w:r>
          </w:p>
        </w:tc>
        <w:tc>
          <w:tcPr>
            <w:tcW w:w="142" w:type="dxa"/>
          </w:tcPr>
          <w:p w:rsidR="00000000" w:rsidRDefault="00785E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5E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E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85E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5E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E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85E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5EBF">
            <w:pPr>
              <w:pStyle w:val="Heading1"/>
              <w:rPr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2.000 MİLYAR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E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85E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5EBF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EB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85E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5E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750 MİLYAR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E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85E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5E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EB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85E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5E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E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85E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5EBF">
            <w:pPr>
              <w:pStyle w:val="Heading3"/>
            </w:pPr>
            <w:r>
              <w:t>ISE National Market</w:t>
            </w:r>
          </w:p>
        </w:tc>
      </w:tr>
    </w:tbl>
    <w:p w:rsidR="00000000" w:rsidRDefault="00785EBF">
      <w:pPr>
        <w:rPr>
          <w:rFonts w:ascii="Arial" w:hAnsi="Arial"/>
          <w:sz w:val="18"/>
        </w:rPr>
      </w:pPr>
    </w:p>
    <w:p w:rsidR="00000000" w:rsidRDefault="00785EBF">
      <w:pPr>
        <w:rPr>
          <w:rFonts w:ascii="Arial" w:hAnsi="Arial"/>
          <w:sz w:val="16"/>
        </w:rPr>
      </w:pPr>
    </w:p>
    <w:p w:rsidR="00000000" w:rsidRDefault="00785EB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85EB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</w:t>
            </w:r>
            <w:r>
              <w:rPr>
                <w:rFonts w:ascii="Arial TUR" w:hAnsi="Arial TUR"/>
                <w:sz w:val="16"/>
              </w:rPr>
              <w:t>i yıl itibari ile üretim bilgileri aşağıda gösterilmiştir.</w:t>
            </w:r>
          </w:p>
        </w:tc>
        <w:tc>
          <w:tcPr>
            <w:tcW w:w="1134" w:type="dxa"/>
          </w:tcPr>
          <w:p w:rsidR="00000000" w:rsidRDefault="00785E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85EB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85EB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1134"/>
        <w:gridCol w:w="1843"/>
        <w:gridCol w:w="1243"/>
        <w:gridCol w:w="1592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85EB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785EB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Yaylı Yatak </w:t>
            </w:r>
          </w:p>
          <w:p w:rsidR="00000000" w:rsidRDefault="00785EB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(Adet)</w:t>
            </w:r>
          </w:p>
        </w:tc>
        <w:tc>
          <w:tcPr>
            <w:tcW w:w="1134" w:type="dxa"/>
          </w:tcPr>
          <w:p w:rsidR="00000000" w:rsidRDefault="00785E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85E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785EB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Sünger</w:t>
            </w:r>
          </w:p>
          <w:p w:rsidR="00000000" w:rsidRDefault="00785EB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(m3)</w:t>
            </w:r>
          </w:p>
        </w:tc>
        <w:tc>
          <w:tcPr>
            <w:tcW w:w="1243" w:type="dxa"/>
          </w:tcPr>
          <w:p w:rsidR="00000000" w:rsidRDefault="00785E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85E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92" w:type="dxa"/>
          </w:tcPr>
          <w:p w:rsidR="00000000" w:rsidRDefault="00785EB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Madeni Mobilya (Adet)</w:t>
            </w:r>
          </w:p>
        </w:tc>
        <w:tc>
          <w:tcPr>
            <w:tcW w:w="850" w:type="dxa"/>
          </w:tcPr>
          <w:p w:rsidR="00000000" w:rsidRDefault="00785E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85E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85E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785EB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Spring Mattresses</w:t>
            </w:r>
          </w:p>
          <w:p w:rsidR="00000000" w:rsidRDefault="00785EB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(units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134" w:type="dxa"/>
          </w:tcPr>
          <w:p w:rsidR="00000000" w:rsidRDefault="00785E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85E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785EB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Polyurethane Foam (m3)</w:t>
            </w:r>
          </w:p>
        </w:tc>
        <w:tc>
          <w:tcPr>
            <w:tcW w:w="1243" w:type="dxa"/>
          </w:tcPr>
          <w:p w:rsidR="00000000" w:rsidRDefault="00785E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85E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92" w:type="dxa"/>
          </w:tcPr>
          <w:p w:rsidR="00000000" w:rsidRDefault="00785EB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Metal Furniture</w:t>
            </w:r>
          </w:p>
          <w:p w:rsidR="00000000" w:rsidRDefault="00785EB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(units)</w:t>
            </w:r>
          </w:p>
        </w:tc>
        <w:tc>
          <w:tcPr>
            <w:tcW w:w="850" w:type="dxa"/>
          </w:tcPr>
          <w:p w:rsidR="00000000" w:rsidRDefault="00785E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85E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85E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701" w:type="dxa"/>
          </w:tcPr>
          <w:p w:rsidR="00000000" w:rsidRDefault="00785EBF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346,138</w:t>
            </w:r>
          </w:p>
        </w:tc>
        <w:tc>
          <w:tcPr>
            <w:tcW w:w="1134" w:type="dxa"/>
          </w:tcPr>
          <w:p w:rsidR="00000000" w:rsidRDefault="00785E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</w:t>
            </w:r>
          </w:p>
        </w:tc>
        <w:tc>
          <w:tcPr>
            <w:tcW w:w="1843" w:type="dxa"/>
          </w:tcPr>
          <w:p w:rsidR="00000000" w:rsidRDefault="00785EBF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55,090</w:t>
            </w:r>
          </w:p>
        </w:tc>
        <w:tc>
          <w:tcPr>
            <w:tcW w:w="1243" w:type="dxa"/>
          </w:tcPr>
          <w:p w:rsidR="00000000" w:rsidRDefault="00785E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</w:t>
            </w:r>
          </w:p>
        </w:tc>
        <w:tc>
          <w:tcPr>
            <w:tcW w:w="1592" w:type="dxa"/>
          </w:tcPr>
          <w:p w:rsidR="00000000" w:rsidRDefault="00785EBF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59,010</w:t>
            </w:r>
          </w:p>
        </w:tc>
        <w:tc>
          <w:tcPr>
            <w:tcW w:w="850" w:type="dxa"/>
          </w:tcPr>
          <w:p w:rsidR="00000000" w:rsidRDefault="00785E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85E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701" w:type="dxa"/>
          </w:tcPr>
          <w:p w:rsidR="00000000" w:rsidRDefault="00785EBF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325,917</w:t>
            </w:r>
          </w:p>
        </w:tc>
        <w:tc>
          <w:tcPr>
            <w:tcW w:w="1134" w:type="dxa"/>
          </w:tcPr>
          <w:p w:rsidR="00000000" w:rsidRDefault="00785E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1843" w:type="dxa"/>
          </w:tcPr>
          <w:p w:rsidR="00000000" w:rsidRDefault="00785EBF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56,205</w:t>
            </w:r>
          </w:p>
        </w:tc>
        <w:tc>
          <w:tcPr>
            <w:tcW w:w="1243" w:type="dxa"/>
          </w:tcPr>
          <w:p w:rsidR="00000000" w:rsidRDefault="00785E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</w:tc>
        <w:tc>
          <w:tcPr>
            <w:tcW w:w="1592" w:type="dxa"/>
          </w:tcPr>
          <w:p w:rsidR="00000000" w:rsidRDefault="00785EBF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62,990</w:t>
            </w:r>
          </w:p>
        </w:tc>
        <w:tc>
          <w:tcPr>
            <w:tcW w:w="850" w:type="dxa"/>
          </w:tcPr>
          <w:p w:rsidR="00000000" w:rsidRDefault="00785E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785EBF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785EB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85EBF">
      <w:pPr>
        <w:rPr>
          <w:rFonts w:ascii="Arial" w:hAnsi="Arial"/>
          <w:sz w:val="16"/>
        </w:rPr>
      </w:pPr>
    </w:p>
    <w:p w:rsidR="00000000" w:rsidRDefault="00785EB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85EB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</w:t>
            </w:r>
            <w:r>
              <w:rPr>
                <w:rFonts w:ascii="Arial TUR" w:hAnsi="Arial TUR"/>
                <w:sz w:val="16"/>
              </w:rPr>
              <w:t>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85E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85EB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85EB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85EB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85EB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Yaylı Yatak</w:t>
            </w:r>
          </w:p>
          <w:p w:rsidR="00000000" w:rsidRDefault="00785E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(Adet)</w:t>
            </w:r>
          </w:p>
        </w:tc>
        <w:tc>
          <w:tcPr>
            <w:tcW w:w="1990" w:type="dxa"/>
          </w:tcPr>
          <w:p w:rsidR="00000000" w:rsidRDefault="00785EB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Sünger</w:t>
            </w:r>
          </w:p>
          <w:p w:rsidR="00000000" w:rsidRDefault="00785EB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(m3)</w:t>
            </w:r>
          </w:p>
        </w:tc>
        <w:tc>
          <w:tcPr>
            <w:tcW w:w="1908" w:type="dxa"/>
          </w:tcPr>
          <w:p w:rsidR="00000000" w:rsidRDefault="00785EB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Madeni Mobilya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85E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85EB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Spring Mattresses</w:t>
            </w:r>
          </w:p>
          <w:p w:rsidR="00000000" w:rsidRDefault="00785EB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(units)</w:t>
            </w:r>
          </w:p>
        </w:tc>
        <w:tc>
          <w:tcPr>
            <w:tcW w:w="1990" w:type="dxa"/>
          </w:tcPr>
          <w:p w:rsidR="00000000" w:rsidRDefault="00785EB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Polyurethane Foam (m3)</w:t>
            </w:r>
          </w:p>
        </w:tc>
        <w:tc>
          <w:tcPr>
            <w:tcW w:w="1908" w:type="dxa"/>
          </w:tcPr>
          <w:p w:rsidR="00000000" w:rsidRDefault="00785EB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Metal Fur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niture</w:t>
            </w:r>
          </w:p>
          <w:p w:rsidR="00000000" w:rsidRDefault="00785EB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85E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785EBF">
            <w:pPr>
              <w:ind w:right="64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338,845</w:t>
            </w:r>
          </w:p>
        </w:tc>
        <w:tc>
          <w:tcPr>
            <w:tcW w:w="1990" w:type="dxa"/>
          </w:tcPr>
          <w:p w:rsidR="00000000" w:rsidRDefault="00785EBF">
            <w:pPr>
              <w:ind w:right="50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2,034</w:t>
            </w:r>
          </w:p>
        </w:tc>
        <w:tc>
          <w:tcPr>
            <w:tcW w:w="1908" w:type="dxa"/>
          </w:tcPr>
          <w:p w:rsidR="00000000" w:rsidRDefault="00785EBF">
            <w:pPr>
              <w:ind w:right="42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56,228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85E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785EBF">
            <w:pPr>
              <w:ind w:right="64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328,247</w:t>
            </w:r>
          </w:p>
        </w:tc>
        <w:tc>
          <w:tcPr>
            <w:tcW w:w="1990" w:type="dxa"/>
          </w:tcPr>
          <w:p w:rsidR="00000000" w:rsidRDefault="00785EBF">
            <w:pPr>
              <w:ind w:right="50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3,086</w:t>
            </w:r>
          </w:p>
        </w:tc>
        <w:tc>
          <w:tcPr>
            <w:tcW w:w="1908" w:type="dxa"/>
          </w:tcPr>
          <w:p w:rsidR="00000000" w:rsidRDefault="00785EBF">
            <w:pPr>
              <w:ind w:right="42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63,807</w:t>
            </w:r>
          </w:p>
        </w:tc>
      </w:tr>
    </w:tbl>
    <w:p w:rsidR="00000000" w:rsidRDefault="00785EBF">
      <w:pPr>
        <w:rPr>
          <w:rFonts w:ascii="Arial" w:hAnsi="Arial"/>
          <w:sz w:val="16"/>
        </w:rPr>
      </w:pPr>
    </w:p>
    <w:p w:rsidR="00000000" w:rsidRDefault="00785EB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85EB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85E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85EB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</w:t>
            </w:r>
            <w:r>
              <w:rPr>
                <w:rFonts w:ascii="Arial" w:hAnsi="Arial"/>
                <w:i/>
                <w:sz w:val="16"/>
              </w:rPr>
              <w:t>e given below.</w:t>
            </w:r>
          </w:p>
        </w:tc>
      </w:tr>
    </w:tbl>
    <w:p w:rsidR="00000000" w:rsidRDefault="00785EB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85E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85EB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(000 TL)</w:t>
            </w:r>
          </w:p>
        </w:tc>
        <w:tc>
          <w:tcPr>
            <w:tcW w:w="2410" w:type="dxa"/>
          </w:tcPr>
          <w:p w:rsidR="00000000" w:rsidRDefault="00785EB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785EB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(000 TL)</w:t>
            </w:r>
          </w:p>
        </w:tc>
        <w:tc>
          <w:tcPr>
            <w:tcW w:w="2269" w:type="dxa"/>
          </w:tcPr>
          <w:p w:rsidR="00000000" w:rsidRDefault="00785EB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85E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85E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785E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785E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785E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85E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527" w:type="dxa"/>
          </w:tcPr>
          <w:p w:rsidR="00000000" w:rsidRDefault="00785EB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1,319,219,000</w:t>
            </w:r>
          </w:p>
          <w:p w:rsidR="00000000" w:rsidRDefault="00785EB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3,092,552</w:t>
            </w:r>
          </w:p>
        </w:tc>
        <w:tc>
          <w:tcPr>
            <w:tcW w:w="2410" w:type="dxa"/>
          </w:tcPr>
          <w:p w:rsidR="00000000" w:rsidRDefault="00785EBF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</w:t>
            </w:r>
          </w:p>
        </w:tc>
        <w:tc>
          <w:tcPr>
            <w:tcW w:w="1559" w:type="dxa"/>
          </w:tcPr>
          <w:p w:rsidR="00000000" w:rsidRDefault="00785EB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139,692,000</w:t>
            </w:r>
          </w:p>
          <w:p w:rsidR="00000000" w:rsidRDefault="00785EB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327,601</w:t>
            </w:r>
          </w:p>
        </w:tc>
        <w:tc>
          <w:tcPr>
            <w:tcW w:w="2269" w:type="dxa"/>
          </w:tcPr>
          <w:p w:rsidR="00000000" w:rsidRDefault="00785EBF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85E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2000</w:t>
            </w:r>
          </w:p>
        </w:tc>
        <w:tc>
          <w:tcPr>
            <w:tcW w:w="1527" w:type="dxa"/>
          </w:tcPr>
          <w:p w:rsidR="00000000" w:rsidRDefault="00785EB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2,103,874</w:t>
            </w:r>
            <w:r>
              <w:rPr>
                <w:rFonts w:ascii="Arial" w:hAnsi="Arial"/>
                <w:color w:val="000000"/>
                <w:sz w:val="16"/>
              </w:rPr>
              <w:t>,000</w:t>
            </w:r>
          </w:p>
          <w:p w:rsidR="00000000" w:rsidRDefault="00785EB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3,362,677</w:t>
            </w:r>
          </w:p>
        </w:tc>
        <w:tc>
          <w:tcPr>
            <w:tcW w:w="2410" w:type="dxa"/>
          </w:tcPr>
          <w:p w:rsidR="00000000" w:rsidRDefault="00785EBF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</w:t>
            </w:r>
          </w:p>
        </w:tc>
        <w:tc>
          <w:tcPr>
            <w:tcW w:w="1559" w:type="dxa"/>
          </w:tcPr>
          <w:p w:rsidR="00000000" w:rsidRDefault="00785EB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98,839,000</w:t>
            </w:r>
          </w:p>
          <w:p w:rsidR="00000000" w:rsidRDefault="00785EB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156,229</w:t>
            </w:r>
          </w:p>
        </w:tc>
        <w:tc>
          <w:tcPr>
            <w:tcW w:w="2269" w:type="dxa"/>
          </w:tcPr>
          <w:p w:rsidR="00000000" w:rsidRDefault="00785EBF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</w:t>
            </w:r>
          </w:p>
        </w:tc>
      </w:tr>
    </w:tbl>
    <w:p w:rsidR="00000000" w:rsidRDefault="00785EBF">
      <w:pPr>
        <w:rPr>
          <w:rFonts w:ascii="Arial" w:hAnsi="Arial"/>
          <w:b/>
          <w:u w:val="single"/>
        </w:rPr>
      </w:pPr>
    </w:p>
    <w:p w:rsidR="00000000" w:rsidRDefault="00785EB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85EB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85EB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85EB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85EBF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85EB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785EB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85EB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85EB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</w:t>
            </w:r>
            <w:r>
              <w:rPr>
                <w:rFonts w:ascii="Arial TUR" w:hAnsi="Arial TUR"/>
                <w:b/>
                <w:color w:val="000000"/>
                <w:sz w:val="16"/>
              </w:rPr>
              <w:t>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85EB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785E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85E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85E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85EB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785E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85E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785E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85E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LPG Tankı alımı - Bursa</w:t>
            </w:r>
          </w:p>
          <w:p w:rsidR="00000000" w:rsidRDefault="00785EBF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(LPG Tank purchase - Bursa)</w:t>
            </w:r>
          </w:p>
        </w:tc>
        <w:tc>
          <w:tcPr>
            <w:tcW w:w="2043" w:type="dxa"/>
          </w:tcPr>
          <w:p w:rsidR="00000000" w:rsidRDefault="00785EBF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01/2001</w:t>
            </w:r>
          </w:p>
        </w:tc>
        <w:tc>
          <w:tcPr>
            <w:tcW w:w="2209" w:type="dxa"/>
          </w:tcPr>
          <w:p w:rsidR="00000000" w:rsidRDefault="00785EB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740</w:t>
            </w:r>
          </w:p>
        </w:tc>
        <w:tc>
          <w:tcPr>
            <w:tcW w:w="1843" w:type="dxa"/>
          </w:tcPr>
          <w:p w:rsidR="00000000" w:rsidRDefault="00785EB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85E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Depo As</w:t>
            </w:r>
            <w:r>
              <w:rPr>
                <w:rFonts w:ascii="Arial" w:hAnsi="Arial"/>
                <w:sz w:val="16"/>
              </w:rPr>
              <w:t>ma Kat İnşaatı - Bozüyük</w:t>
            </w:r>
          </w:p>
          <w:p w:rsidR="00000000" w:rsidRDefault="00785EBF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(Warehouse 2nd floor construction - Bozüyük)</w:t>
            </w:r>
          </w:p>
        </w:tc>
        <w:tc>
          <w:tcPr>
            <w:tcW w:w="2043" w:type="dxa"/>
          </w:tcPr>
          <w:p w:rsidR="00000000" w:rsidRDefault="00785EBF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02/2001</w:t>
            </w:r>
          </w:p>
        </w:tc>
        <w:tc>
          <w:tcPr>
            <w:tcW w:w="2209" w:type="dxa"/>
          </w:tcPr>
          <w:p w:rsidR="00000000" w:rsidRDefault="00785EB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7,940</w:t>
            </w:r>
          </w:p>
        </w:tc>
        <w:tc>
          <w:tcPr>
            <w:tcW w:w="1843" w:type="dxa"/>
          </w:tcPr>
          <w:p w:rsidR="00000000" w:rsidRDefault="00785EB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7,940</w:t>
            </w:r>
          </w:p>
        </w:tc>
      </w:tr>
    </w:tbl>
    <w:p w:rsidR="00000000" w:rsidRDefault="00785EB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85EB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85E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85EB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</w:t>
            </w:r>
            <w:r>
              <w:rPr>
                <w:rFonts w:ascii="Arial" w:hAnsi="Arial"/>
                <w:i/>
                <w:sz w:val="16"/>
              </w:rPr>
              <w:t>apital are shown below.</w:t>
            </w:r>
          </w:p>
        </w:tc>
      </w:tr>
    </w:tbl>
    <w:p w:rsidR="00000000" w:rsidRDefault="00785EB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85EB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85EB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785EB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85EB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85E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785E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85E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İDAŞ EGE DAĞITIM LTD. ŞTİ.</w:t>
            </w:r>
          </w:p>
        </w:tc>
        <w:tc>
          <w:tcPr>
            <w:tcW w:w="2299" w:type="dxa"/>
          </w:tcPr>
          <w:p w:rsidR="00000000" w:rsidRDefault="00785EBF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105,000,000,000 TL</w:t>
            </w:r>
          </w:p>
        </w:tc>
        <w:tc>
          <w:tcPr>
            <w:tcW w:w="2343" w:type="dxa"/>
          </w:tcPr>
          <w:p w:rsidR="00000000" w:rsidRDefault="00785EB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85E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ELELE DÖŞEME SAN. VE TİC. A.Ş.</w:t>
            </w:r>
          </w:p>
        </w:tc>
        <w:tc>
          <w:tcPr>
            <w:tcW w:w="2299" w:type="dxa"/>
          </w:tcPr>
          <w:p w:rsidR="00000000" w:rsidRDefault="00785EBF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20,000,000,000 TL</w:t>
            </w:r>
          </w:p>
        </w:tc>
        <w:tc>
          <w:tcPr>
            <w:tcW w:w="2343" w:type="dxa"/>
          </w:tcPr>
          <w:p w:rsidR="00000000" w:rsidRDefault="00785EB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85E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AZER İDAŞ LTD.</w:t>
            </w:r>
          </w:p>
        </w:tc>
        <w:tc>
          <w:tcPr>
            <w:tcW w:w="2299" w:type="dxa"/>
          </w:tcPr>
          <w:p w:rsidR="00000000" w:rsidRDefault="00785EBF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92,846,00</w:t>
            </w:r>
            <w:r>
              <w:rPr>
                <w:rFonts w:ascii="Arial" w:hAnsi="Arial"/>
                <w:color w:val="000000"/>
                <w:sz w:val="16"/>
              </w:rPr>
              <w:t>0,000 TL</w:t>
            </w:r>
          </w:p>
        </w:tc>
        <w:tc>
          <w:tcPr>
            <w:tcW w:w="2343" w:type="dxa"/>
          </w:tcPr>
          <w:p w:rsidR="00000000" w:rsidRDefault="00785EB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785EBF">
      <w:pPr>
        <w:rPr>
          <w:rFonts w:ascii="Arial" w:hAnsi="Arial"/>
          <w:color w:val="FF0000"/>
          <w:sz w:val="16"/>
        </w:rPr>
      </w:pPr>
    </w:p>
    <w:p w:rsidR="00000000" w:rsidRDefault="00785EB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85EB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31/03/2001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85EBF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785EB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The main shareholders and their participations in the equity capital, as of 31/03/2001;  are shown below.</w:t>
            </w:r>
          </w:p>
        </w:tc>
      </w:tr>
    </w:tbl>
    <w:p w:rsidR="00000000" w:rsidRDefault="00785EB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85EB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85EBF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</w:t>
            </w:r>
            <w:r>
              <w:rPr>
                <w:rFonts w:ascii="Arial" w:hAnsi="Arial"/>
                <w:sz w:val="16"/>
              </w:rPr>
              <w:t xml:space="preserve">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785E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85E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785EB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</w:t>
            </w:r>
            <w:r>
              <w:rPr>
                <w:rFonts w:ascii="Arial" w:hAnsi="Arial"/>
                <w:b/>
                <w:sz w:val="16"/>
              </w:rPr>
              <w:t>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785EB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85EB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785E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</w:t>
            </w:r>
          </w:p>
        </w:tc>
        <w:tc>
          <w:tcPr>
            <w:tcW w:w="1134" w:type="dxa"/>
          </w:tcPr>
          <w:p w:rsidR="00000000" w:rsidRDefault="00785E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85E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785EB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 xml:space="preserve">Share 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Müştak İşeri, Y.K. Başkanı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42,522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Mustafa İşeri, Y. K. Üyesi, Genel Müdür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30,986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Murat İşeri, Y.K. Üyesi, GMY Satış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24,513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Nüzhet Abbasoğl</w:t>
            </w:r>
            <w:r>
              <w:rPr>
                <w:rFonts w:ascii="Arial" w:hAnsi="Arial"/>
                <w:sz w:val="16"/>
              </w:rPr>
              <w:t xml:space="preserve">u, Y. K. Üyesi, GMY Finans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20,937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Tahsin Bensel, Y. K. Üyesi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10,367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 Servet Berköz, Y.K. Üyesi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17,160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 Necdet Narin, Y. K. Üyesi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55,673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202,158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26,95</w:t>
            </w:r>
          </w:p>
        </w:tc>
      </w:tr>
    </w:tbl>
    <w:p w:rsidR="00000000" w:rsidRDefault="00785E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85E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785E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</w:t>
            </w:r>
            <w:r>
              <w:rPr>
                <w:rFonts w:ascii="Arial" w:hAnsi="Arial"/>
                <w:sz w:val="16"/>
              </w:rPr>
              <w:t xml:space="preserve">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785E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85E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785E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785E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85E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785EBF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785E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85E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Shareholders </w:t>
            </w:r>
            <w:r>
              <w:rPr>
                <w:rFonts w:ascii="Arial" w:hAnsi="Arial"/>
                <w:sz w:val="16"/>
              </w:rPr>
              <w:t>who are fist degree relatives of the shareholders in subtitles (A), (B) or (C)</w:t>
            </w:r>
          </w:p>
        </w:tc>
      </w:tr>
    </w:tbl>
    <w:p w:rsidR="00000000" w:rsidRDefault="00785E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Nerma Abbasoğlu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5,605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Semir Abbasoğlu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10,129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Serrra Abbasoğlu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21,437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Benan İşeri Akosman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24,470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Seza Bensel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2,967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 Semra Berköz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17,421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 Makbule Buğdaycı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8- Emre İşeri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9- Kerem İşeri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10-Nihal İşeri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23,810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11-Bülent</w:t>
            </w:r>
            <w:r>
              <w:rPr>
                <w:rFonts w:ascii="Arial" w:hAnsi="Arial"/>
                <w:sz w:val="16"/>
              </w:rPr>
              <w:t xml:space="preserve"> Narin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29,333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12-Perizat Narin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6,133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13-Yasemin Narin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8,993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14-Sevgi Sungar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17,419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227,717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30,36</w:t>
            </w:r>
          </w:p>
        </w:tc>
      </w:tr>
    </w:tbl>
    <w:p w:rsidR="00000000" w:rsidRDefault="00785EBF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785E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85EBF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İçinde %10'dan Az Paya Sahip Olmakla Birlikte, (A) Alt Başlığında Belirtilen Tüzel Kişi </w:t>
            </w:r>
            <w:r>
              <w:rPr>
                <w:rFonts w:ascii="Arial" w:hAnsi="Arial"/>
                <w:sz w:val="16"/>
              </w:rPr>
              <w:t xml:space="preserve">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785E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85E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Shareholders who are holding less than 10% of total capital or voting rights but are a part of the same Holding, Group or Conglomerate with the shareholders in subtitle </w:t>
            </w:r>
            <w:r>
              <w:rPr>
                <w:rFonts w:ascii="Arial" w:hAnsi="Arial"/>
                <w:sz w:val="16"/>
              </w:rPr>
              <w:t>(A)</w:t>
            </w:r>
          </w:p>
        </w:tc>
      </w:tr>
    </w:tbl>
    <w:p w:rsidR="00000000" w:rsidRDefault="00785E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785E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85E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85E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</w:t>
            </w:r>
          </w:p>
        </w:tc>
        <w:tc>
          <w:tcPr>
            <w:tcW w:w="1134" w:type="dxa"/>
          </w:tcPr>
          <w:p w:rsidR="00000000" w:rsidRDefault="00785E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85E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785E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Ortakların Sayısı </w:t>
            </w:r>
          </w:p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(Belirlenemiyor İse Tahmini</w:t>
            </w:r>
          </w:p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1- 23 ortak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117,678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2-Halka Açık Kısım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202,447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320,125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42,6</w:t>
            </w:r>
            <w:r>
              <w:rPr>
                <w:rFonts w:ascii="Arial" w:hAnsi="Arial"/>
                <w:b/>
                <w:sz w:val="16"/>
              </w:rPr>
              <w:t>8</w:t>
            </w:r>
          </w:p>
        </w:tc>
      </w:tr>
    </w:tbl>
    <w:p w:rsidR="00000000" w:rsidRDefault="00785EBF">
      <w:pPr>
        <w:ind w:right="-1231"/>
        <w:rPr>
          <w:rFonts w:ascii="Arial" w:hAnsi="Arial"/>
          <w:sz w:val="16"/>
        </w:rPr>
      </w:pPr>
    </w:p>
    <w:p w:rsidR="00000000" w:rsidRDefault="00785EBF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85E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785E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85E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785EBF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750,000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E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785E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5EBF"/>
    <w:rsid w:val="0078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91D2AE-6A9A-4982-AB00-12570AECC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1058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2001-03-30T20:06:00Z</cp:lastPrinted>
  <dcterms:created xsi:type="dcterms:W3CDTF">2022-09-01T21:58:00Z</dcterms:created>
  <dcterms:modified xsi:type="dcterms:W3CDTF">2022-09-01T21:58:00Z</dcterms:modified>
</cp:coreProperties>
</file>