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KEPEZ ELEKTRİK T.A.Ş.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06.11.1955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ÜRETİMİ, İLETİMİ,DAĞITIMI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KEPEZ ELEKTRİK T.A.Ş. KEPEZALTI MEVKİİ ANTALYA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ATİLA YILBAŞ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HAKAN UZAN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MUHAMMET ARICI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KAYHAN ANARAL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UZUNKAYA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(0 242) 221 21 00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(0 242) 221 21 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</w:t>
            </w:r>
            <w:r>
              <w:rPr>
                <w:rFonts w:ascii="Arial" w:hAnsi="Arial"/>
                <w:b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120.000.000.00</w:t>
            </w:r>
            <w:r>
              <w:rPr>
                <w:color w:val="auto"/>
              </w:rPr>
              <w:t>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Watch-List Companies  Market 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97D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97D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313,3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7D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(MWH)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97D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97D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1.861,3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7D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yatırım malı</w:t>
            </w:r>
            <w:r>
              <w:rPr>
                <w:rFonts w:ascii="Arial" w:hAnsi="Arial"/>
                <w:sz w:val="16"/>
              </w:rPr>
              <w:t xml:space="preserve"> ithalat rakamları aşağıda gösterilmiştir.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272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701" w:type="dxa"/>
          </w:tcPr>
          <w:p w:rsidR="00000000" w:rsidRDefault="00897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897DDC">
      <w:pPr>
        <w:rPr>
          <w:rFonts w:ascii="Arial" w:hAnsi="Arial"/>
          <w:b/>
          <w:sz w:val="16"/>
          <w:u w:val="single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7D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inuing Investments</w:t>
            </w:r>
          </w:p>
        </w:tc>
        <w:tc>
          <w:tcPr>
            <w:tcW w:w="1897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 KV ENERJİ NAKİL HATLARI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(31,5 KV TRANSMİSSİON LİNES)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10.085.118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2.090.982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 KV ENERJİ NAKİL HATLARI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(154 KV TRANSMİSSİON LİNES)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6.617.802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5.230.30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MERKEZLERİ TEVSİ YATIRIMLARI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(SUBSTATIONS EXTENSİON INVESTMENTS)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1999-2001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MERKEZLERİ YATIRIMLARI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(SUBSTATIONS  INVESTMENT)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4.538.713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ALARAHAN BARAJI VE HES PROJE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(ALARAHAN DAM AND HEPP PROJECT)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12</w:t>
            </w:r>
            <w:r>
              <w:rPr>
                <w:rFonts w:ascii="Arial" w:hAnsi="Arial"/>
                <w:sz w:val="16"/>
              </w:rPr>
              <w:t>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LARA II TRAFO MERKEZİ PROJE 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(LARA II SUBSTATİON INVESTMENT PROJECT)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Y.G,O.G VE AG MASTER PROJE</w:t>
            </w:r>
          </w:p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(HIGH  VOLTAGE, MEDIUM VOLTAGE AND LOW VOLTAGE MASTER PROJECT)</w:t>
            </w: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1999-2001</w:t>
            </w: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29.520</w:t>
            </w: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897DD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97DD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97DD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7D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7D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97D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</w:t>
            </w:r>
            <w:r>
              <w:rPr>
                <w:rFonts w:ascii="Arial" w:hAnsi="Arial"/>
                <w:sz w:val="16"/>
              </w:rPr>
              <w:t>TOM EL.ENDÜSTRİSİ A.Ş.</w:t>
            </w:r>
          </w:p>
        </w:tc>
        <w:tc>
          <w:tcPr>
            <w:tcW w:w="2193" w:type="dxa"/>
          </w:tcPr>
          <w:p w:rsidR="00000000" w:rsidRDefault="00897D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6.902.297.000.-TL</w:t>
            </w:r>
          </w:p>
        </w:tc>
        <w:tc>
          <w:tcPr>
            <w:tcW w:w="2343" w:type="dxa"/>
          </w:tcPr>
          <w:p w:rsidR="00000000" w:rsidRDefault="00897D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GÖKDERE ELEKTRİK</w:t>
            </w:r>
          </w:p>
        </w:tc>
        <w:tc>
          <w:tcPr>
            <w:tcW w:w="2193" w:type="dxa"/>
          </w:tcPr>
          <w:p w:rsidR="00000000" w:rsidRDefault="00897D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12.000.000.-TL</w:t>
            </w:r>
          </w:p>
        </w:tc>
        <w:tc>
          <w:tcPr>
            <w:tcW w:w="2343" w:type="dxa"/>
          </w:tcPr>
          <w:p w:rsidR="00000000" w:rsidRDefault="00897DD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ELK.SAN.TİC.A.Ş.(ÇESTAŞ)</w:t>
            </w:r>
          </w:p>
        </w:tc>
        <w:tc>
          <w:tcPr>
            <w:tcW w:w="2193" w:type="dxa"/>
          </w:tcPr>
          <w:p w:rsidR="00000000" w:rsidRDefault="00897D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1.976.280.000.-TL</w:t>
            </w:r>
          </w:p>
        </w:tc>
        <w:tc>
          <w:tcPr>
            <w:tcW w:w="2343" w:type="dxa"/>
          </w:tcPr>
          <w:p w:rsidR="00000000" w:rsidRDefault="00897DD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ETİTAŞ</w:t>
            </w:r>
          </w:p>
        </w:tc>
        <w:tc>
          <w:tcPr>
            <w:tcW w:w="2193" w:type="dxa"/>
          </w:tcPr>
          <w:p w:rsidR="00000000" w:rsidRDefault="00897D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149.153.000.000.-TL</w:t>
            </w:r>
          </w:p>
        </w:tc>
        <w:tc>
          <w:tcPr>
            <w:tcW w:w="2343" w:type="dxa"/>
          </w:tcPr>
          <w:p w:rsidR="00000000" w:rsidRDefault="00897DD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ELTEM TEK </w:t>
            </w:r>
          </w:p>
        </w:tc>
        <w:tc>
          <w:tcPr>
            <w:tcW w:w="2193" w:type="dxa"/>
          </w:tcPr>
          <w:p w:rsidR="00000000" w:rsidRDefault="00897D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2.200.000.000.-TL</w:t>
            </w:r>
          </w:p>
        </w:tc>
        <w:tc>
          <w:tcPr>
            <w:tcW w:w="2343" w:type="dxa"/>
          </w:tcPr>
          <w:p w:rsidR="00000000" w:rsidRDefault="00897DD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11,0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26.03.2001 TARİHİNDE </w:t>
      </w:r>
      <w:r>
        <w:rPr>
          <w:rFonts w:ascii="Arial" w:hAnsi="Arial"/>
          <w:sz w:val="16"/>
        </w:rPr>
        <w:t xml:space="preserve">YAPILAN 2000 YILINA AİT OLAĞAN GENEL KURUL TOPLANTI HAZİRUN </w:t>
      </w: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CETVELİNE GÖRE DÜZENLENMİŞTİR.</w:t>
      </w: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1-RUMELİ ELEKTRİK 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30.10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2-KEMAL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29.941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3-CEM CENGİZ UZAN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11.863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4-AYŞEGÜL AKAY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6.393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5-YAVUZ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6-MURAT HAKAN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7-DİĞER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38.423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TOPLAM / TOTAL (7)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-817"/>
                <w:tab w:val="left" w:pos="993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100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  <w:r>
              <w:rPr>
                <w:rFonts w:ascii="Arial" w:hAnsi="Arial"/>
                <w:sz w:val="16"/>
              </w:rPr>
              <w:t>capital or voting rights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RUMELİ ELEKTRİK 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2-KEMAL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     60.050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50,04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MURAT HAKAN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2-HÜSEYİN ÖZEL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3-KAYHAN ANARAL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</w:t>
            </w:r>
            <w:r>
              <w:rPr>
                <w:rFonts w:ascii="Arial" w:hAnsi="Arial"/>
                <w:sz w:val="16"/>
              </w:rPr>
              <w:t>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4-UFUK UZUNKAYA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5-MUSTAFA AKAR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6-MEHMET BALIK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7-GÖKHAN BEĞCEOĞLU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(7)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      520,251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0,43321083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</w:t>
            </w:r>
            <w:r>
              <w:rPr>
                <w:rFonts w:ascii="Arial" w:hAnsi="Arial"/>
                <w:sz w:val="16"/>
              </w:rPr>
              <w:t xml:space="preserve"> as general manager, assistant general manager, director etc.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MAHMUT ATİLA YILBAŞ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</w:t>
            </w:r>
            <w:r>
              <w:rPr>
                <w:rFonts w:ascii="Arial" w:hAnsi="Arial"/>
                <w:sz w:val="16"/>
              </w:rPr>
              <w:t>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NİLGÜN KURAL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0,00000166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97DD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</w:t>
            </w:r>
            <w:r>
              <w:rPr>
                <w:rFonts w:ascii="Arial" w:hAnsi="Arial"/>
                <w:sz w:val="16"/>
              </w:rPr>
              <w:t>eholders who are fist degree relatives of the shareholders in subtitles (A), (B) or (C)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1-CEM CENGİZ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2-AYŞEGÜL AKAY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</w:t>
            </w:r>
            <w:r>
              <w:rPr>
                <w:rFonts w:ascii="Arial" w:hAnsi="Arial"/>
                <w:sz w:val="16"/>
              </w:rPr>
              <w:t>.393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3-YAVUZ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21.006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17,50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</w:t>
            </w:r>
            <w:r>
              <w:rPr>
                <w:rFonts w:ascii="Arial" w:hAnsi="Arial"/>
                <w:sz w:val="16"/>
              </w:rPr>
              <w:t xml:space="preserve">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</w:t>
            </w:r>
            <w:r>
              <w:rPr>
                <w:rFonts w:ascii="Arial" w:hAnsi="Arial"/>
                <w:sz w:val="16"/>
                <w:u w:val="single"/>
              </w:rPr>
              <w:t>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97D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</w:t>
            </w:r>
            <w:r>
              <w:rPr>
                <w:rFonts w:ascii="Arial" w:hAnsi="Arial"/>
                <w:sz w:val="16"/>
                <w:u w:val="single"/>
              </w:rPr>
              <w:t>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YAKLAŞIK 400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38.423,747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32,02678751</w:t>
            </w:r>
          </w:p>
        </w:tc>
      </w:tr>
    </w:tbl>
    <w:p w:rsidR="00000000" w:rsidRDefault="00897DDC">
      <w:pPr>
        <w:ind w:right="-1231"/>
        <w:rPr>
          <w:rFonts w:ascii="Arial" w:hAnsi="Arial"/>
          <w:sz w:val="16"/>
        </w:rPr>
      </w:pPr>
    </w:p>
    <w:p w:rsidR="00000000" w:rsidRDefault="00897DD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261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7D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97DD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</w:t>
            </w:r>
            <w:r>
              <w:rPr>
                <w:rFonts w:ascii="Arial" w:hAnsi="Arial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7D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97DDC">
      <w:pPr>
        <w:ind w:right="-96"/>
        <w:rPr>
          <w:rFonts w:ascii="Arial" w:hAnsi="Arial"/>
          <w:sz w:val="16"/>
        </w:rPr>
      </w:pPr>
    </w:p>
    <w:p w:rsidR="00000000" w:rsidRDefault="00897DDC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DDC"/>
    <w:rsid w:val="008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4501D-B54C-43C5-8296-E1455F3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2001-04-18T18:05:00Z</cp:lastPrinted>
  <dcterms:created xsi:type="dcterms:W3CDTF">2022-09-01T21:59:00Z</dcterms:created>
  <dcterms:modified xsi:type="dcterms:W3CDTF">2022-09-01T21:59:00Z</dcterms:modified>
</cp:coreProperties>
</file>