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MARDİN ÇİMENTO SANAYİİ VE TİC.A.Ş.</w:t>
            </w:r>
          </w:p>
        </w:tc>
      </w:tr>
    </w:tbl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02/06/1969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02/06/1969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KLİNKER,ÇİMENTO,HAZIR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CLINKER,CEMENT AND READY MIXED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SAVUR YOLU 6.KM.47019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</w:t>
            </w:r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H.İLKER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YÜCE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MARALCAN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</w:t>
            </w:r>
            <w:r>
              <w:rPr>
                <w:rFonts w:ascii="Arial" w:hAnsi="Arial"/>
                <w:sz w:val="16"/>
              </w:rPr>
              <w:t>KHAN KEPOĞLU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ECEVİT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OLCAY ÇOLAK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0 482 226 64 30-35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FAKS </w:t>
            </w:r>
            <w:r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0 482 226 64 36-37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</w:t>
            </w:r>
            <w:r>
              <w:rPr>
                <w:rFonts w:ascii="Arial" w:hAnsi="Arial"/>
                <w:b/>
                <w:sz w:val="16"/>
              </w:rPr>
              <w:t>VEREN SENDİKASI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8.000.000.000.000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6.154.509.600.000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</w:t>
            </w:r>
            <w:r>
              <w:rPr>
                <w:rFonts w:ascii="Arial" w:hAnsi="Arial"/>
                <w:b/>
                <w:sz w:val="16"/>
              </w:rPr>
              <w:t>g Market)</w:t>
            </w:r>
          </w:p>
        </w:tc>
        <w:tc>
          <w:tcPr>
            <w:tcW w:w="142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1387"/>
        <w:gridCol w:w="803"/>
        <w:gridCol w:w="1254"/>
        <w:gridCol w:w="803"/>
        <w:gridCol w:w="2261"/>
        <w:gridCol w:w="8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87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54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1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87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54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1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Concrete(M3)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387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859.000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254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644.100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  <w:tc>
          <w:tcPr>
            <w:tcW w:w="2261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146.045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387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1.041.900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</w:t>
            </w:r>
          </w:p>
        </w:tc>
        <w:tc>
          <w:tcPr>
            <w:tcW w:w="1254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655.200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</w:t>
            </w:r>
          </w:p>
        </w:tc>
        <w:tc>
          <w:tcPr>
            <w:tcW w:w="2261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161,731</w:t>
            </w:r>
          </w:p>
        </w:tc>
        <w:tc>
          <w:tcPr>
            <w:tcW w:w="803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9B4E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B4E89">
      <w:pPr>
        <w:pStyle w:val="Heading3"/>
      </w:pPr>
      <w:r>
        <w:t>C.U</w:t>
      </w:r>
      <w:r>
        <w:t>.R.-Capacity Utilization Rate</w:t>
      </w: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nker(Tons)</w:t>
            </w:r>
          </w:p>
        </w:tc>
        <w:tc>
          <w:tcPr>
            <w:tcW w:w="1908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860.204</w:t>
            </w:r>
          </w:p>
        </w:tc>
        <w:tc>
          <w:tcPr>
            <w:tcW w:w="1990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65.170</w:t>
            </w:r>
          </w:p>
        </w:tc>
        <w:tc>
          <w:tcPr>
            <w:tcW w:w="1908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1.032.532</w:t>
            </w:r>
          </w:p>
        </w:tc>
        <w:tc>
          <w:tcPr>
            <w:tcW w:w="1990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44.502</w:t>
            </w:r>
          </w:p>
        </w:tc>
        <w:tc>
          <w:tcPr>
            <w:tcW w:w="1908" w:type="dxa"/>
          </w:tcPr>
          <w:p w:rsidR="00000000" w:rsidRDefault="009B4E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161.731</w:t>
            </w:r>
          </w:p>
        </w:tc>
      </w:tr>
    </w:tbl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</w:t>
            </w:r>
            <w:r>
              <w:rPr>
                <w:rFonts w:ascii="Arial" w:hAnsi="Arial"/>
                <w:i/>
                <w:sz w:val="16"/>
              </w:rPr>
              <w:t>d  in the last two years  are given below.</w:t>
            </w:r>
          </w:p>
        </w:tc>
      </w:tr>
    </w:tbl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9B4E8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876.426.750.764</w:t>
            </w:r>
          </w:p>
          <w:p w:rsidR="00000000" w:rsidRDefault="009B4E8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1.777.365</w:t>
            </w:r>
          </w:p>
        </w:tc>
        <w:tc>
          <w:tcPr>
            <w:tcW w:w="2410" w:type="dxa"/>
          </w:tcPr>
          <w:p w:rsidR="00000000" w:rsidRDefault="009B4E8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842" w:type="dxa"/>
          </w:tcPr>
          <w:p w:rsidR="00000000" w:rsidRDefault="009B4E8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1.239.704.309.000</w:t>
            </w:r>
          </w:p>
          <w:p w:rsidR="00000000" w:rsidRDefault="009B4E8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3.053.355</w:t>
            </w:r>
          </w:p>
        </w:tc>
        <w:tc>
          <w:tcPr>
            <w:tcW w:w="1986" w:type="dxa"/>
          </w:tcPr>
          <w:p w:rsidR="00000000" w:rsidRDefault="009B4E8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E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9B4E8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873.767.194.927</w:t>
            </w:r>
          </w:p>
          <w:p w:rsidR="00000000" w:rsidRDefault="009B4E8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1.514.559</w:t>
            </w:r>
          </w:p>
        </w:tc>
        <w:tc>
          <w:tcPr>
            <w:tcW w:w="2410" w:type="dxa"/>
          </w:tcPr>
          <w:p w:rsidR="00000000" w:rsidRDefault="009B4E8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842" w:type="dxa"/>
          </w:tcPr>
          <w:p w:rsidR="00000000" w:rsidRDefault="009B4E8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1.346.845.751.173</w:t>
            </w:r>
          </w:p>
          <w:p w:rsidR="00000000" w:rsidRDefault="009B4E8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2.165.572</w:t>
            </w:r>
          </w:p>
        </w:tc>
        <w:tc>
          <w:tcPr>
            <w:tcW w:w="1986" w:type="dxa"/>
          </w:tcPr>
          <w:p w:rsidR="00000000" w:rsidRDefault="009B4E8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</w:tbl>
    <w:p w:rsidR="00000000" w:rsidRDefault="009B4E89">
      <w:pPr>
        <w:rPr>
          <w:rFonts w:ascii="Arial" w:hAnsi="Arial"/>
          <w:b/>
          <w:sz w:val="16"/>
          <w:u w:val="single"/>
        </w:rPr>
      </w:pPr>
    </w:p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4E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E8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</w:t>
            </w:r>
            <w:r>
              <w:rPr>
                <w:rFonts w:ascii="Arial" w:hAnsi="Arial"/>
                <w:b/>
                <w:sz w:val="16"/>
              </w:rPr>
              <w:t>ihleri</w:t>
            </w:r>
          </w:p>
        </w:tc>
        <w:tc>
          <w:tcPr>
            <w:tcW w:w="2214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E8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</w:t>
            </w:r>
            <w:r>
              <w:rPr>
                <w:rFonts w:ascii="Arial" w:hAnsi="Arial"/>
                <w:i/>
                <w:sz w:val="16"/>
              </w:rPr>
              <w:t>İLİZCE KISA ADI)</w:t>
            </w:r>
          </w:p>
        </w:tc>
        <w:tc>
          <w:tcPr>
            <w:tcW w:w="2043" w:type="dxa"/>
          </w:tcPr>
          <w:p w:rsidR="00000000" w:rsidRDefault="009B4E8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9B4E8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B4E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9B4E8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9B4E8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B4E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9B4E8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9B4E8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B4E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9B4E8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4E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B4E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4E8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B4E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Omsan Uluslararası Nakl.A.Ş.</w:t>
            </w:r>
          </w:p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Omsan Int.Trans.Corp.</w:t>
            </w:r>
          </w:p>
        </w:tc>
        <w:tc>
          <w:tcPr>
            <w:tcW w:w="2299" w:type="dxa"/>
          </w:tcPr>
          <w:p w:rsidR="00000000" w:rsidRDefault="009B4E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8.030.000.000.000 TL</w:t>
            </w:r>
          </w:p>
        </w:tc>
        <w:tc>
          <w:tcPr>
            <w:tcW w:w="2343" w:type="dxa"/>
          </w:tcPr>
          <w:p w:rsidR="00000000" w:rsidRDefault="009B4E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İskenderun Çimento A.Ş.</w:t>
            </w:r>
          </w:p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Iskenderun Cement Ind.Corp.</w:t>
            </w:r>
          </w:p>
        </w:tc>
        <w:tc>
          <w:tcPr>
            <w:tcW w:w="2299" w:type="dxa"/>
          </w:tcPr>
          <w:p w:rsidR="00000000" w:rsidRDefault="009B4E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3.275.000.000.000 TL</w:t>
            </w:r>
          </w:p>
        </w:tc>
        <w:tc>
          <w:tcPr>
            <w:tcW w:w="2343" w:type="dxa"/>
          </w:tcPr>
          <w:p w:rsidR="00000000" w:rsidRDefault="009B4E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Niğde Çimento A.Ş.</w:t>
            </w:r>
          </w:p>
          <w:p w:rsidR="00000000" w:rsidRDefault="009B4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Nigde Cement Ind.Corp.</w:t>
            </w:r>
          </w:p>
        </w:tc>
        <w:tc>
          <w:tcPr>
            <w:tcW w:w="2299" w:type="dxa"/>
          </w:tcPr>
          <w:p w:rsidR="00000000" w:rsidRDefault="009B4E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1.750.000.000.000 TL</w:t>
            </w:r>
          </w:p>
        </w:tc>
        <w:tc>
          <w:tcPr>
            <w:tcW w:w="2343" w:type="dxa"/>
          </w:tcPr>
          <w:p w:rsidR="00000000" w:rsidRDefault="009B4E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9.06</w:t>
            </w:r>
          </w:p>
        </w:tc>
      </w:tr>
    </w:tbl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31.12.2000 tarihi itibariyle başlıca ortakları ve serm</w:t>
            </w:r>
            <w:r>
              <w:rPr>
                <w:rFonts w:ascii="Arial" w:hAnsi="Arial"/>
                <w:b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9B4E8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E8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</w:t>
            </w:r>
            <w:r>
              <w:rPr>
                <w:rFonts w:ascii="Arial" w:hAnsi="Arial"/>
                <w:sz w:val="16"/>
              </w:rPr>
              <w:t>l or legal persons holding more than %10 of total capital or voting rights</w:t>
            </w: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212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ORDU YARDIMLAŞMA KURUMU</w:t>
            </w:r>
          </w:p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ARMED FORCES MUTUAL ASS. AS</w:t>
            </w:r>
            <w:r>
              <w:rPr>
                <w:rFonts w:ascii="Arial" w:hAnsi="Arial"/>
                <w:sz w:val="16"/>
              </w:rPr>
              <w:t>SOCIATION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3.138.800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3.138.800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51</w:t>
            </w: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</w:t>
            </w:r>
            <w:r>
              <w:rPr>
                <w:rFonts w:ascii="Arial" w:hAnsi="Arial"/>
                <w:sz w:val="16"/>
                <w:u w:val="single"/>
              </w:rPr>
              <w:t>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</w:t>
            </w:r>
            <w:r>
              <w:rPr>
                <w:rFonts w:ascii="Arial" w:hAnsi="Arial"/>
                <w:sz w:val="16"/>
              </w:rPr>
              <w:t xml:space="preserve">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</w:t>
            </w:r>
            <w:r>
              <w:rPr>
                <w:rFonts w:ascii="Arial" w:hAnsi="Arial"/>
                <w:sz w:val="16"/>
              </w:rPr>
              <w:t>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B4E8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</w:t>
            </w:r>
            <w:r>
              <w:rPr>
                <w:rFonts w:ascii="Arial" w:hAnsi="Arial"/>
                <w:sz w:val="16"/>
              </w:rPr>
              <w:t xml:space="preserve"> degree relatives of the shareholders in subtitles (A), (B) or (C)</w:t>
            </w: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E8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</w:t>
            </w:r>
            <w:r>
              <w:rPr>
                <w:rFonts w:ascii="Arial" w:hAnsi="Arial"/>
                <w:sz w:val="16"/>
              </w:rPr>
              <w:t xml:space="preserve">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</w:t>
            </w:r>
            <w:r>
              <w:rPr>
                <w:rFonts w:ascii="Arial" w:hAnsi="Arial"/>
                <w:sz w:val="16"/>
              </w:rPr>
              <w:t>ing rights but are a part of the same Holding, Group or Conglomerate with the shareholders in subtitle (A)</w:t>
            </w: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</w:t>
            </w:r>
            <w:r>
              <w:rPr>
                <w:rFonts w:ascii="Arial" w:hAnsi="Arial"/>
                <w:sz w:val="16"/>
              </w:rPr>
              <w:t xml:space="preserve">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</w:t>
            </w:r>
            <w:r>
              <w:rPr>
                <w:rFonts w:ascii="Arial" w:hAnsi="Arial"/>
                <w:sz w:val="16"/>
              </w:rPr>
              <w:t>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Yaklaşık 3.028 Ortak</w:t>
            </w:r>
          </w:p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Approximately 3.028 Shareholders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3.015.710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3.015.710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49</w:t>
            </w:r>
          </w:p>
        </w:tc>
      </w:tr>
    </w:tbl>
    <w:p w:rsidR="00000000" w:rsidRDefault="009B4E89">
      <w:pPr>
        <w:ind w:right="-1231"/>
        <w:rPr>
          <w:rFonts w:ascii="Arial" w:hAnsi="Arial"/>
          <w:sz w:val="16"/>
        </w:rPr>
      </w:pPr>
    </w:p>
    <w:p w:rsidR="00000000" w:rsidRDefault="009B4E8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E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B4E8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sz w:val="16"/>
                <w:u w:val="single"/>
              </w:rPr>
              <w:t>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6.154.510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9B4E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100,00</w:t>
            </w:r>
          </w:p>
        </w:tc>
      </w:tr>
    </w:tbl>
    <w:p w:rsidR="00000000" w:rsidRDefault="009B4E89">
      <w:pPr>
        <w:ind w:right="-96"/>
        <w:rPr>
          <w:rFonts w:ascii="Arial" w:hAnsi="Arial"/>
          <w:sz w:val="16"/>
        </w:rPr>
      </w:pPr>
    </w:p>
    <w:p w:rsidR="00000000" w:rsidRDefault="009B4E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4E89"/>
    <w:rsid w:val="009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74F9F-914C-4641-BAC3-71C60AE7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601"/>
      <w:jc w:val="both"/>
    </w:pPr>
    <w:rPr>
      <w:rFonts w:ascii="Arial" w:hAnsi="Arial"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2001-04-19T18:05:00Z</cp:lastPrinted>
  <dcterms:created xsi:type="dcterms:W3CDTF">2022-09-01T21:59:00Z</dcterms:created>
  <dcterms:modified xsi:type="dcterms:W3CDTF">2022-09-01T21:59:00Z</dcterms:modified>
</cp:coreProperties>
</file>