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NET HOLDİNG A.Ş.</w:t>
            </w:r>
          </w:p>
        </w:tc>
      </w:tr>
    </w:tbl>
    <w:p w:rsidR="00000000" w:rsidRDefault="009038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 / 01 /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ORTAKLIĞIMIZ HOLDİNG NİTELİĞİNDE OLUP, ESAS İTİBARİYLE TURİZM SEKTÖRÜNDE FAALİYET GÖSTERMEKTEDİR. ÜRETİME YÖNELİK FAALİYETİ 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</w:t>
            </w:r>
            <w:r>
              <w:rPr>
                <w:rFonts w:ascii="Arial" w:hAnsi="Arial"/>
                <w:b/>
                <w:color w:val="000000"/>
                <w:sz w:val="16"/>
              </w:rPr>
              <w:t>RKEZ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CAD. VAKIF İŞHANI NO:2 / 12 KAT: 5 / 6  80090 TAKSİM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TAVİT KÖLETAVİTOĞLU ( MURAHHAS ÜYE – İCRA KURULU BAŞKANI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</w:t>
            </w:r>
            <w:r>
              <w:rPr>
                <w:rFonts w:ascii="Arial" w:hAnsi="Arial"/>
                <w:color w:val="000000"/>
                <w:sz w:val="16"/>
              </w:rPr>
              <w:t xml:space="preserve">NAP AYBAY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TAVİT KÖLETAVİTOĞLU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KADRİ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NİZAMETTİN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METE SAYICI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VARNACI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ERDOĞAN ALKİN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0 212 251 63 36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0 212 249 39 59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</w:t>
            </w:r>
            <w:r>
              <w:rPr>
                <w:rFonts w:ascii="Arial" w:hAnsi="Arial"/>
                <w:b/>
                <w:color w:val="000000"/>
                <w:sz w:val="16"/>
              </w:rPr>
              <w:t>YE TAVANI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29.363.250.000,-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223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03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038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038C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03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903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038C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038C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9038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038C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9038C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752,180</w:t>
            </w:r>
          </w:p>
        </w:tc>
        <w:tc>
          <w:tcPr>
            <w:tcW w:w="3543" w:type="dxa"/>
          </w:tcPr>
          <w:p w:rsidR="00000000" w:rsidRDefault="009038C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038C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9038C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1,225</w:t>
            </w:r>
            <w:r>
              <w:rPr>
                <w:rFonts w:ascii="Arial" w:hAnsi="Arial"/>
                <w:sz w:val="16"/>
              </w:rPr>
              <w:t>,432</w:t>
            </w:r>
          </w:p>
        </w:tc>
        <w:tc>
          <w:tcPr>
            <w:tcW w:w="3543" w:type="dxa"/>
          </w:tcPr>
          <w:p w:rsidR="00000000" w:rsidRDefault="009038C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p w:rsidR="00000000" w:rsidRDefault="009038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038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9038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9038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1984" w:type="dxa"/>
          </w:tcPr>
          <w:p w:rsidR="00000000" w:rsidRDefault="009038CE">
            <w:pPr>
              <w:pStyle w:val="Heading2"/>
            </w:pPr>
            <w:r>
              <w:t xml:space="preserve"> Participation Capital</w:t>
            </w:r>
          </w:p>
        </w:tc>
        <w:tc>
          <w:tcPr>
            <w:tcW w:w="2835" w:type="dxa"/>
          </w:tcPr>
          <w:p w:rsidR="00000000" w:rsidRDefault="00903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TİC.VE SAN.AŞ.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12,411,000,000,000,-TL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SAN. VE TİC.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90,70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SAN. VE TİC.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</w:t>
            </w:r>
            <w:r>
              <w:rPr>
                <w:rFonts w:ascii="Arial" w:hAnsi="Arial"/>
                <w:color w:val="000000"/>
                <w:sz w:val="16"/>
              </w:rPr>
              <w:t>ERİ İSTANBUL HALI SAN. VE TİC.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VE TİCARET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3,11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 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14,77</w:t>
            </w:r>
            <w:r>
              <w:rPr>
                <w:rFonts w:ascii="Arial" w:hAnsi="Arial"/>
                <w:color w:val="000000"/>
                <w:sz w:val="16"/>
              </w:rPr>
              <w:t>6,000,000,-TL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NETSEL TURİZM YATIRIMLARI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AKARNET KONAKLAMA TES. YAT. VE İŞL. 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REKLAM ORG. MERKEZİ 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TURİZM VE MAĞAZACILIK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VE EĞLENCE MERK.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</w:t>
            </w:r>
            <w:r>
              <w:rPr>
                <w:rFonts w:ascii="Arial" w:hAnsi="Arial"/>
                <w:color w:val="000000"/>
                <w:sz w:val="16"/>
              </w:rPr>
              <w:t>YANET TURİZM TİCARET VE SAN.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TERAS TURİZM VE TİCARET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TİCARET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DEGERE ENTERPRİSES GROUP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YA</w:t>
            </w:r>
            <w:r>
              <w:rPr>
                <w:rFonts w:ascii="Arial" w:hAnsi="Arial"/>
                <w:color w:val="000000"/>
                <w:sz w:val="16"/>
              </w:rPr>
              <w:t>TIRIM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KESKİN COLOR KARTPOSTALCILIK LTD. ŞTİ.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KESKİN COLOR KARTPOSTALCILIK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TİC. VE ENDÜSTRİ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REFORM SİGORTA ARACILIK HİZM.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MEGAVİZYON MÜZİK MERKEZİ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GÖKOVA TURİZM TİCARET VE SAN.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NETGÜR MÜCEVHER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UKTAŞ ULUSL. KONG.SARAYI TES.İŞL.TİC.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MAGİSTER TURİZM VE TİCARET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SERANET ZİRAAT VE PEYZAJ HİZM.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MAĞAZA İŞL. TİC. A.Ş.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36,000,000,000,-TL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NETCORP LİMİTED</w:t>
            </w: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10,000,- £  </w:t>
            </w: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038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9038C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903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038C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04.04.2001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</w:t>
            </w:r>
            <w:r>
              <w:rPr>
                <w:rFonts w:ascii="Arial" w:hAnsi="Arial"/>
                <w:b/>
                <w:sz w:val="16"/>
              </w:rPr>
              <w:t>r participations in the equity capital, as of 04.04.2001,  are shown below.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</w:t>
            </w:r>
            <w:r>
              <w:rPr>
                <w:rFonts w:ascii="Arial" w:hAnsi="Arial"/>
                <w:sz w:val="16"/>
              </w:rPr>
              <w:t>ights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</w:t>
            </w:r>
            <w:r>
              <w:rPr>
                <w:rFonts w:ascii="Arial" w:hAnsi="Arial"/>
                <w:sz w:val="16"/>
              </w:rPr>
              <w:t>i Kişiler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1-TAVİT KÖLETAVİTOĞLU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          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2-MEHMET CERİTOĞLU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3-CEMAL CENAP AYBAY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16,081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4-NURTEN ATASEVEN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5-MUSTAFA KADRİ COŞKUN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             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6-ZEYNEP SU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7,480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7-IŞIK BİREN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8-NİZAMETTİN AKAR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6,090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9-YAŞAR METE SAYICI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</w:t>
            </w:r>
            <w:r>
              <w:rPr>
                <w:rFonts w:ascii="Arial" w:hAnsi="Arial"/>
                <w:sz w:val="16"/>
              </w:rPr>
              <w:t xml:space="preserve">       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10-EKREM VARNACI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11-LÜTFİ BALKAN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12-SUAT ASUTAY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13-İHSAN AYDIN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</w:t>
            </w:r>
            <w:r>
              <w:rPr>
                <w:rFonts w:ascii="Arial" w:hAnsi="Arial"/>
                <w:sz w:val="16"/>
              </w:rPr>
              <w:t>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30,712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77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</w:t>
            </w:r>
            <w:r>
              <w:rPr>
                <w:rFonts w:ascii="Arial" w:hAnsi="Arial"/>
                <w:sz w:val="16"/>
              </w:rPr>
              <w:t>al manager, assistant general manager, director etc.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1-ARİF CEYHUN YAĞLICIOĞLU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( İcra Kurulu Başkan Yard.- Mali ve</w:t>
            </w:r>
            <w:r>
              <w:rPr>
                <w:rFonts w:ascii="Arial" w:hAnsi="Arial"/>
                <w:sz w:val="16"/>
              </w:rPr>
              <w:t xml:space="preserve"> İd. İşler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67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2-HALUK ELVER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( İcra Kurulu Başkan Yard.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3-İSMAİL REHA ARAR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( İcra Kurulu Başkan Yard.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038C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03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</w:t>
            </w:r>
            <w:r>
              <w:rPr>
                <w:rFonts w:ascii="Arial" w:hAnsi="Arial"/>
                <w:sz w:val="16"/>
              </w:rPr>
              <w:t xml:space="preserve"> subtitles (A), (B) or (C)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</w:t>
            </w:r>
            <w:r>
              <w:rPr>
                <w:rFonts w:ascii="Arial" w:hAnsi="Arial"/>
                <w:sz w:val="16"/>
              </w:rPr>
              <w:t xml:space="preserve">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</w:t>
            </w:r>
            <w:r>
              <w:rPr>
                <w:rFonts w:ascii="Arial" w:hAnsi="Arial"/>
                <w:sz w:val="16"/>
              </w:rPr>
              <w:t>roup or Conglomerate with the shareholders in subtitle (A)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</w:t>
            </w:r>
            <w:r>
              <w:rPr>
                <w:rFonts w:ascii="Arial" w:hAnsi="Arial"/>
                <w:sz w:val="16"/>
              </w:rPr>
              <w:t xml:space="preserve">lka Açık Kısım 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03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YAKLAŞIK 1</w:t>
            </w:r>
            <w:r>
              <w:rPr>
                <w:rFonts w:ascii="Arial" w:hAnsi="Arial"/>
                <w:sz w:val="16"/>
              </w:rPr>
              <w:t xml:space="preserve">000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29,332,377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29,332,377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</w:tbl>
    <w:p w:rsidR="00000000" w:rsidRDefault="009038CE">
      <w:pPr>
        <w:ind w:right="-1231"/>
        <w:rPr>
          <w:rFonts w:ascii="Arial" w:hAnsi="Arial"/>
          <w:sz w:val="16"/>
        </w:rPr>
      </w:pPr>
    </w:p>
    <w:p w:rsidR="00000000" w:rsidRDefault="009038C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38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038C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29,363,250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38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038CE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8CE"/>
    <w:rsid w:val="009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0A6-E7D8-4831-B830-051BAD08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2001-04-20T17:32:00Z</cp:lastPrinted>
  <dcterms:created xsi:type="dcterms:W3CDTF">2022-09-01T21:59:00Z</dcterms:created>
  <dcterms:modified xsi:type="dcterms:W3CDTF">2022-09-01T21:59:00Z</dcterms:modified>
</cp:coreProperties>
</file>