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FİNANSALKİRALAMA A.Ş.</w:t>
            </w:r>
          </w:p>
        </w:tc>
      </w:tr>
    </w:tbl>
    <w:p w:rsidR="00000000" w:rsidRDefault="006C49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15/09/1988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GÜNDÜZ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</w:t>
            </w:r>
            <w:r>
              <w:rPr>
                <w:rFonts w:ascii="Arial" w:hAnsi="Arial"/>
                <w:color w:val="000000"/>
                <w:sz w:val="16"/>
              </w:rPr>
              <w:t>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KEZBAN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HAMİT ŞÜKRÜ ORUÇ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TURGUT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RAMAZAN GÜNDÜZ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0 212 252 96 31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0 212 252 96 30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5.350.000.000.000.-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C49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6C49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31.12.2000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6C49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6C49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31.12.2000 is shown below.</w:t>
            </w:r>
          </w:p>
        </w:tc>
      </w:tr>
    </w:tbl>
    <w:p w:rsidR="00000000" w:rsidRDefault="006C499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C49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6C4993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6C49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  <w:p w:rsidR="00000000" w:rsidRDefault="006C4993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6C49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6C4993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%46,08</w:t>
            </w: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22.247.000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(manufacture)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%43,52</w:t>
            </w: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21.012.860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(service)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%10,38</w:t>
            </w: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5.013.461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:rsidR="00000000" w:rsidRDefault="006C4993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218" w:type="dxa"/>
          </w:tcPr>
          <w:p w:rsidR="00000000" w:rsidRDefault="006C4993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6C4993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C4993">
      <w:pPr>
        <w:rPr>
          <w:rFonts w:ascii="Arial" w:hAnsi="Arial"/>
          <w:sz w:val="16"/>
        </w:rPr>
      </w:pPr>
    </w:p>
    <w:p w:rsidR="00000000" w:rsidRDefault="006C4993">
      <w:pPr>
        <w:rPr>
          <w:rFonts w:ascii="Arial" w:hAnsi="Arial"/>
          <w:sz w:val="16"/>
        </w:rPr>
      </w:pPr>
    </w:p>
    <w:p w:rsidR="00000000" w:rsidRDefault="006C4993">
      <w:pPr>
        <w:rPr>
          <w:rFonts w:ascii="Arial" w:hAnsi="Arial"/>
          <w:sz w:val="16"/>
        </w:rPr>
      </w:pPr>
    </w:p>
    <w:p w:rsidR="00000000" w:rsidRDefault="006C49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9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6C49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6C49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49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32"/>
        <w:gridCol w:w="2506"/>
        <w:gridCol w:w="30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06" w:type="dxa"/>
          </w:tcPr>
          <w:p w:rsidR="00000000" w:rsidRDefault="006C49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022" w:type="dxa"/>
          </w:tcPr>
          <w:p w:rsidR="00000000" w:rsidRDefault="006C49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06" w:type="dxa"/>
          </w:tcPr>
          <w:p w:rsidR="00000000" w:rsidRDefault="006C49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022" w:type="dxa"/>
          </w:tcPr>
          <w:p w:rsidR="00000000" w:rsidRDefault="006C49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SİGORTA ARAC.HİZM.LTD</w:t>
            </w:r>
            <w:r>
              <w:rPr>
                <w:rFonts w:ascii="Arial" w:hAnsi="Arial"/>
                <w:color w:val="000000"/>
                <w:sz w:val="16"/>
              </w:rPr>
              <w:t>.ŞTİ.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VAK-BEL İTH.İHR.TİC.A.Ş.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&lt;%01,0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 FACTORING A.Ş.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FİNANSAL KİR.A.Ş.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201.501.350.000TL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SİSTEM PAZ.YAZILIM SERV.TİC.SAN.A.Ş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</w:t>
            </w:r>
            <w:r>
              <w:rPr>
                <w:rFonts w:ascii="Arial" w:hAnsi="Arial"/>
                <w:color w:val="000000"/>
                <w:sz w:val="16"/>
              </w:rPr>
              <w:t>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WORLD VAKIF OFFSHORE BANKING LTD.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60.409.000TL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SİG.ARAC.HİZ.LTD.ŞTİ.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OBAKÖY OTELC.TURZ.TİC.VE SAN.AŞ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13.840.000TL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&lt;%01,0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RİSK SERMAYESİ YAT.ORT.AŞ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</w:t>
            </w:r>
            <w:r>
              <w:rPr>
                <w:rFonts w:ascii="Arial" w:hAnsi="Arial"/>
                <w:color w:val="000000"/>
                <w:sz w:val="16"/>
              </w:rPr>
              <w:t>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&lt;%01,0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32" w:type="dxa"/>
          </w:tcPr>
          <w:p w:rsidR="00000000" w:rsidRDefault="006C49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YATIRIM MENKUL DEĞ.A.Ş.</w:t>
            </w:r>
          </w:p>
        </w:tc>
        <w:tc>
          <w:tcPr>
            <w:tcW w:w="2506" w:type="dxa"/>
          </w:tcPr>
          <w:p w:rsidR="00000000" w:rsidRDefault="006C49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7.500.000.000TL</w:t>
            </w:r>
          </w:p>
        </w:tc>
        <w:tc>
          <w:tcPr>
            <w:tcW w:w="3022" w:type="dxa"/>
          </w:tcPr>
          <w:p w:rsidR="00000000" w:rsidRDefault="006C49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&lt;%01,0</w:t>
            </w:r>
          </w:p>
        </w:tc>
      </w:tr>
    </w:tbl>
    <w:p w:rsidR="00000000" w:rsidRDefault="006C49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6C49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49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10.04.2001 tarihi itibariyle başlıca ortakları ve sermaye payları aşağıda gösterilmektedir. </w:t>
            </w:r>
          </w:p>
        </w:tc>
        <w:tc>
          <w:tcPr>
            <w:tcW w:w="383" w:type="dxa"/>
          </w:tcPr>
          <w:p w:rsidR="00000000" w:rsidRDefault="006C499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94" w:type="dxa"/>
          </w:tcPr>
          <w:p w:rsidR="00000000" w:rsidRDefault="006C49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10</w:t>
            </w:r>
            <w:r>
              <w:rPr>
                <w:rFonts w:ascii="Arial" w:hAnsi="Arial"/>
                <w:b/>
                <w:sz w:val="16"/>
              </w:rPr>
              <w:t>.04.2000 are shown below.</w:t>
            </w:r>
          </w:p>
        </w:tc>
      </w:tr>
    </w:tbl>
    <w:p w:rsidR="00000000" w:rsidRDefault="006C49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3.141.762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837.220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T.Vakıflar Bankası T.A.O.Memur</w:t>
            </w:r>
          </w:p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Hizml.Emekli Ve Sağlık Yard.</w:t>
            </w:r>
          </w:p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Sandığı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110.305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Güvenlik Hizmetleri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55.585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(1000-1500 Arası)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1.205.1</w:t>
            </w: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5.350.000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499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C499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6C4993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7ED"/>
    <w:multiLevelType w:val="multilevel"/>
    <w:tmpl w:val="2092DA50"/>
    <w:lvl w:ilvl="0">
      <w:start w:val="3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405"/>
      <w:numFmt w:val="decimal"/>
      <w:lvlText w:val="%1.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900"/>
      <w:numFmt w:val="decimal"/>
      <w:lvlText w:val="%1.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536B0783"/>
    <w:multiLevelType w:val="singleLevel"/>
    <w:tmpl w:val="9C5CF0F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44923534">
    <w:abstractNumId w:val="0"/>
  </w:num>
  <w:num w:numId="2" w16cid:durableId="137260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993"/>
    <w:rsid w:val="006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87F8-74B6-4E3F-9087-CBD1EE5D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2001-04-09T19:31:00Z</cp:lastPrinted>
  <dcterms:created xsi:type="dcterms:W3CDTF">2022-09-01T21:59:00Z</dcterms:created>
  <dcterms:modified xsi:type="dcterms:W3CDTF">2022-09-01T21:59:00Z</dcterms:modified>
</cp:coreProperties>
</file>