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1948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ANADOLU EFES BİRACILIK VE MALT SANAYİİ A.Ş</w:t>
            </w:r>
          </w:p>
        </w:tc>
      </w:tr>
    </w:tbl>
    <w:p w:rsidR="00000000" w:rsidRDefault="004C194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01/02/1966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BİRA VE MALT ÜRETİMİ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BAHÇELİEVLER MAH. ADNAN KAHVECİ BULVARI NO.5 B.EVLER/İSTANBUL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</w:t>
            </w:r>
            <w:r>
              <w:rPr>
                <w:rFonts w:ascii="Arial" w:hAnsi="Arial"/>
                <w:b/>
                <w:color w:val="000000"/>
                <w:sz w:val="16"/>
              </w:rPr>
              <w:t>ce)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SERDAR BÖLÜKBAŞI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İZZET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TUNÇAY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GÜLTEN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NAİL ÖZKARDEŞ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MUHTAR KENT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ZÜLFÜ TİGREL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</w:t>
            </w:r>
            <w:r>
              <w:rPr>
                <w:rFonts w:ascii="Arial" w:hAnsi="Arial"/>
                <w:color w:val="000000"/>
                <w:sz w:val="16"/>
              </w:rPr>
              <w:t>ETİN TOKPINAR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ŞANAL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R.YILMAZ ARGÜDEN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0212.642 91 00 / 40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0212.641 96 44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1948">
            <w:pPr>
              <w:numPr>
                <w:ilvl w:val="0"/>
                <w:numId w:val="1"/>
              </w:num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İSTANBUL FABRİKASI İÇİN           :  </w:t>
            </w:r>
            <w:r>
              <w:rPr>
                <w:rFonts w:ascii="Arial" w:hAnsi="Arial"/>
                <w:color w:val="000000"/>
                <w:sz w:val="16"/>
              </w:rPr>
              <w:t>01.01.2000 – 31.12.2001</w:t>
            </w:r>
          </w:p>
          <w:p w:rsidR="00000000" w:rsidRDefault="004C1948">
            <w:pPr>
              <w:numPr>
                <w:ilvl w:val="0"/>
                <w:numId w:val="1"/>
              </w:num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LÜLEBURGAZ FABRİKASI İÇİN     :  01.07.2000 – 01.09.2001</w:t>
            </w:r>
          </w:p>
          <w:p w:rsidR="00000000" w:rsidRDefault="004C1948">
            <w:pPr>
              <w:numPr>
                <w:ilvl w:val="0"/>
                <w:numId w:val="1"/>
              </w:num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 FABRİKASI İÇİN                :  01.09.2000 – 01.09.2001</w:t>
            </w:r>
          </w:p>
          <w:p w:rsidR="00000000" w:rsidRDefault="004C1948">
            <w:pPr>
              <w:numPr>
                <w:ilvl w:val="0"/>
                <w:numId w:val="1"/>
              </w:num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İZMİR-ANKARA-AFYON FAB. İÇİN:  01.09.1999 – 01.09.2001 </w:t>
            </w:r>
          </w:p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ŞİRKETİMİZ 12.03.2002 </w:t>
            </w:r>
            <w:r>
              <w:rPr>
                <w:rFonts w:ascii="Arial" w:hAnsi="Arial"/>
                <w:color w:val="000000"/>
                <w:sz w:val="16"/>
              </w:rPr>
              <w:t>TARİHİNDE 01.09.2001 – 31.08.2003 DÖNEMİ İÇİN TEK GIDA İŞ SENDİKASI İLE YENİ TOPLU İŞ SÖZLEŞMESİ İMZALAMIŞTIR.</w:t>
            </w:r>
          </w:p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 – İŞ (TÜRK İŞ)</w:t>
            </w:r>
          </w:p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</w:t>
            </w:r>
            <w:r>
              <w:rPr>
                <w:rFonts w:ascii="Arial" w:hAnsi="Arial"/>
                <w:b/>
                <w:color w:val="000000"/>
                <w:sz w:val="16"/>
              </w:rPr>
              <w:t>ITLI SERMAYE TAVANI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194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</w:rPr>
              <w:t xml:space="preserve">   </w:t>
            </w:r>
            <w:r>
              <w:rPr>
                <w:i w:val="0"/>
                <w:color w:val="auto"/>
              </w:rPr>
              <w:t>200.000.000.000.000.-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50.167.474.786.000.-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194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 Market)</w:t>
            </w:r>
          </w:p>
        </w:tc>
      </w:tr>
    </w:tbl>
    <w:p w:rsidR="00000000" w:rsidRDefault="004C1948">
      <w:pPr>
        <w:rPr>
          <w:rFonts w:ascii="Arial" w:hAnsi="Arial"/>
          <w:sz w:val="16"/>
        </w:rPr>
      </w:pPr>
    </w:p>
    <w:p w:rsidR="00000000" w:rsidRDefault="004C1948">
      <w:pPr>
        <w:rPr>
          <w:rFonts w:ascii="Arial" w:hAnsi="Arial"/>
          <w:sz w:val="16"/>
        </w:rPr>
      </w:pPr>
    </w:p>
    <w:p w:rsidR="00000000" w:rsidRDefault="004C1948">
      <w:pPr>
        <w:rPr>
          <w:rFonts w:ascii="Arial" w:hAnsi="Arial"/>
          <w:sz w:val="16"/>
        </w:rPr>
      </w:pPr>
    </w:p>
    <w:p w:rsidR="00000000" w:rsidRDefault="004C1948">
      <w:pPr>
        <w:rPr>
          <w:rFonts w:ascii="Arial" w:hAnsi="Arial"/>
          <w:sz w:val="16"/>
        </w:rPr>
      </w:pPr>
    </w:p>
    <w:p w:rsidR="00000000" w:rsidRDefault="004C1948">
      <w:pPr>
        <w:rPr>
          <w:rFonts w:ascii="Arial" w:hAnsi="Arial"/>
          <w:sz w:val="16"/>
        </w:rPr>
      </w:pPr>
    </w:p>
    <w:p w:rsidR="00000000" w:rsidRDefault="004C1948">
      <w:pPr>
        <w:rPr>
          <w:rFonts w:ascii="Arial" w:hAnsi="Arial"/>
          <w:sz w:val="16"/>
        </w:rPr>
      </w:pPr>
    </w:p>
    <w:p w:rsidR="00000000" w:rsidRDefault="004C1948">
      <w:pPr>
        <w:rPr>
          <w:rFonts w:ascii="Arial" w:hAnsi="Arial"/>
          <w:sz w:val="16"/>
        </w:rPr>
      </w:pPr>
    </w:p>
    <w:p w:rsidR="00000000" w:rsidRDefault="004C1948">
      <w:pPr>
        <w:rPr>
          <w:rFonts w:ascii="Arial" w:hAnsi="Arial"/>
          <w:sz w:val="16"/>
        </w:rPr>
      </w:pPr>
    </w:p>
    <w:p w:rsidR="00000000" w:rsidRDefault="004C1948">
      <w:pPr>
        <w:rPr>
          <w:rFonts w:ascii="Arial" w:hAnsi="Arial"/>
          <w:sz w:val="16"/>
        </w:rPr>
      </w:pPr>
    </w:p>
    <w:p w:rsidR="00000000" w:rsidRDefault="004C1948">
      <w:pPr>
        <w:rPr>
          <w:rFonts w:ascii="Arial" w:hAnsi="Arial"/>
          <w:sz w:val="16"/>
        </w:rPr>
      </w:pPr>
    </w:p>
    <w:p w:rsidR="00000000" w:rsidRDefault="004C1948">
      <w:pPr>
        <w:rPr>
          <w:rFonts w:ascii="Arial" w:hAnsi="Arial"/>
          <w:sz w:val="16"/>
        </w:rPr>
      </w:pPr>
    </w:p>
    <w:p w:rsidR="00000000" w:rsidRDefault="004C1948">
      <w:pPr>
        <w:rPr>
          <w:rFonts w:ascii="Arial" w:hAnsi="Arial"/>
          <w:sz w:val="16"/>
        </w:rPr>
      </w:pPr>
    </w:p>
    <w:p w:rsidR="00000000" w:rsidRDefault="004C1948">
      <w:pPr>
        <w:rPr>
          <w:rFonts w:ascii="Arial" w:hAnsi="Arial"/>
          <w:sz w:val="16"/>
        </w:rPr>
      </w:pPr>
    </w:p>
    <w:p w:rsidR="00000000" w:rsidRDefault="004C1948">
      <w:pPr>
        <w:rPr>
          <w:rFonts w:ascii="Arial" w:hAnsi="Arial"/>
          <w:sz w:val="16"/>
        </w:rPr>
      </w:pPr>
    </w:p>
    <w:p w:rsidR="00000000" w:rsidRDefault="004C1948">
      <w:pPr>
        <w:rPr>
          <w:rFonts w:ascii="Arial" w:hAnsi="Arial"/>
          <w:sz w:val="16"/>
        </w:rPr>
      </w:pPr>
    </w:p>
    <w:p w:rsidR="00000000" w:rsidRDefault="004C1948">
      <w:pPr>
        <w:rPr>
          <w:rFonts w:ascii="Arial" w:hAnsi="Arial"/>
          <w:sz w:val="16"/>
        </w:rPr>
      </w:pPr>
    </w:p>
    <w:p w:rsidR="00000000" w:rsidRDefault="004C1948">
      <w:pPr>
        <w:rPr>
          <w:rFonts w:ascii="Arial" w:hAnsi="Arial"/>
          <w:sz w:val="16"/>
        </w:rPr>
      </w:pPr>
    </w:p>
    <w:p w:rsidR="00000000" w:rsidRDefault="004C1948">
      <w:pPr>
        <w:rPr>
          <w:rFonts w:ascii="Arial" w:hAnsi="Arial"/>
          <w:sz w:val="16"/>
        </w:rPr>
      </w:pPr>
    </w:p>
    <w:p w:rsidR="00000000" w:rsidRDefault="004C1948">
      <w:pPr>
        <w:rPr>
          <w:rFonts w:ascii="Arial" w:hAnsi="Arial"/>
          <w:sz w:val="16"/>
        </w:rPr>
      </w:pPr>
    </w:p>
    <w:p w:rsidR="00000000" w:rsidRDefault="004C1948">
      <w:pPr>
        <w:rPr>
          <w:rFonts w:ascii="Arial" w:hAnsi="Arial"/>
          <w:sz w:val="16"/>
        </w:rPr>
      </w:pPr>
    </w:p>
    <w:p w:rsidR="00000000" w:rsidRDefault="004C1948">
      <w:pPr>
        <w:rPr>
          <w:rFonts w:ascii="Arial" w:hAnsi="Arial"/>
          <w:sz w:val="16"/>
        </w:rPr>
      </w:pPr>
    </w:p>
    <w:p w:rsidR="00000000" w:rsidRDefault="004C1948">
      <w:pPr>
        <w:rPr>
          <w:rFonts w:ascii="Arial" w:hAnsi="Arial"/>
          <w:sz w:val="16"/>
        </w:rPr>
      </w:pPr>
    </w:p>
    <w:p w:rsidR="00000000" w:rsidRDefault="004C194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19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</w:t>
            </w:r>
            <w:r>
              <w:rPr>
                <w:rFonts w:ascii="Arial" w:hAnsi="Arial"/>
                <w:sz w:val="16"/>
              </w:rPr>
              <w:t>iki yıl itibari ile üretim bilgileri aşağıda gösterilmiştir.</w:t>
            </w:r>
          </w:p>
        </w:tc>
        <w:tc>
          <w:tcPr>
            <w:tcW w:w="1134" w:type="dxa"/>
          </w:tcPr>
          <w:p w:rsidR="00000000" w:rsidRDefault="004C19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19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C194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194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C19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BİRA (HEKTOLİTRE)</w:t>
            </w:r>
          </w:p>
          <w:p w:rsidR="00000000" w:rsidRDefault="004C194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1" w:type="dxa"/>
          </w:tcPr>
          <w:p w:rsidR="00000000" w:rsidRDefault="004C19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C19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C19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818" w:type="dxa"/>
          </w:tcPr>
          <w:p w:rsidR="00000000" w:rsidRDefault="004C19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C19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19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C19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 (HECTOLİTRE)</w:t>
            </w:r>
          </w:p>
        </w:tc>
        <w:tc>
          <w:tcPr>
            <w:tcW w:w="811" w:type="dxa"/>
          </w:tcPr>
          <w:p w:rsidR="00000000" w:rsidRDefault="004C19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C19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C19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 (TON)</w:t>
            </w:r>
          </w:p>
        </w:tc>
        <w:tc>
          <w:tcPr>
            <w:tcW w:w="818" w:type="dxa"/>
          </w:tcPr>
          <w:p w:rsidR="00000000" w:rsidRDefault="004C19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C19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709" w:type="dxa"/>
          </w:tcPr>
          <w:p w:rsidR="00000000" w:rsidRDefault="004C19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 xml:space="preserve">00     </w:t>
            </w:r>
          </w:p>
        </w:tc>
        <w:tc>
          <w:tcPr>
            <w:tcW w:w="2307" w:type="dxa"/>
          </w:tcPr>
          <w:p w:rsidR="00000000" w:rsidRDefault="004C194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4.325.234</w:t>
            </w:r>
          </w:p>
        </w:tc>
        <w:tc>
          <w:tcPr>
            <w:tcW w:w="811" w:type="dxa"/>
          </w:tcPr>
          <w:p w:rsidR="00000000" w:rsidRDefault="004C19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90" w:type="dxa"/>
          </w:tcPr>
          <w:p w:rsidR="00000000" w:rsidRDefault="004C194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38.579</w:t>
            </w:r>
          </w:p>
        </w:tc>
        <w:tc>
          <w:tcPr>
            <w:tcW w:w="818" w:type="dxa"/>
          </w:tcPr>
          <w:p w:rsidR="00000000" w:rsidRDefault="004C19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19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4C194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5.683.494</w:t>
            </w:r>
          </w:p>
        </w:tc>
        <w:tc>
          <w:tcPr>
            <w:tcW w:w="811" w:type="dxa"/>
          </w:tcPr>
          <w:p w:rsidR="00000000" w:rsidRDefault="004C19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990" w:type="dxa"/>
          </w:tcPr>
          <w:p w:rsidR="00000000" w:rsidRDefault="004C194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81.921</w:t>
            </w:r>
          </w:p>
        </w:tc>
        <w:tc>
          <w:tcPr>
            <w:tcW w:w="818" w:type="dxa"/>
          </w:tcPr>
          <w:p w:rsidR="00000000" w:rsidRDefault="004C19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</w:tr>
    </w:tbl>
    <w:p w:rsidR="00000000" w:rsidRDefault="004C1948">
      <w:pPr>
        <w:rPr>
          <w:rFonts w:ascii="Arial" w:hAnsi="Arial"/>
          <w:sz w:val="16"/>
        </w:rPr>
      </w:pPr>
    </w:p>
    <w:p w:rsidR="00000000" w:rsidRDefault="004C194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C194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C1948">
      <w:pPr>
        <w:rPr>
          <w:rFonts w:ascii="Arial" w:hAnsi="Arial"/>
          <w:sz w:val="16"/>
        </w:rPr>
      </w:pPr>
    </w:p>
    <w:p w:rsidR="00000000" w:rsidRDefault="004C194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19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C19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19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</w:t>
            </w:r>
            <w:r>
              <w:rPr>
                <w:rFonts w:ascii="Arial" w:hAnsi="Arial"/>
                <w:i/>
                <w:sz w:val="16"/>
              </w:rPr>
              <w:t xml:space="preserve"> two years are  shown below.</w:t>
            </w:r>
          </w:p>
        </w:tc>
      </w:tr>
    </w:tbl>
    <w:p w:rsidR="00000000" w:rsidRDefault="004C194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194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C19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BİRA (HEKTOLİTRE)</w:t>
            </w:r>
          </w:p>
          <w:p w:rsidR="00000000" w:rsidRDefault="004C194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4C19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19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C19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 (HECTOLİTRE)</w:t>
            </w:r>
          </w:p>
        </w:tc>
        <w:tc>
          <w:tcPr>
            <w:tcW w:w="1990" w:type="dxa"/>
          </w:tcPr>
          <w:p w:rsidR="00000000" w:rsidRDefault="004C19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19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4C194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4.322.178</w:t>
            </w:r>
          </w:p>
        </w:tc>
        <w:tc>
          <w:tcPr>
            <w:tcW w:w="1990" w:type="dxa"/>
          </w:tcPr>
          <w:p w:rsidR="00000000" w:rsidRDefault="004C194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19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4C194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5.698.570</w:t>
            </w:r>
          </w:p>
        </w:tc>
        <w:tc>
          <w:tcPr>
            <w:tcW w:w="1990" w:type="dxa"/>
          </w:tcPr>
          <w:p w:rsidR="00000000" w:rsidRDefault="004C194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4.387</w:t>
            </w:r>
          </w:p>
        </w:tc>
      </w:tr>
    </w:tbl>
    <w:p w:rsidR="00000000" w:rsidRDefault="004C1948">
      <w:pPr>
        <w:rPr>
          <w:rFonts w:ascii="Arial" w:hAnsi="Arial"/>
          <w:sz w:val="16"/>
        </w:rPr>
      </w:pPr>
    </w:p>
    <w:p w:rsidR="00000000" w:rsidRDefault="004C194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19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C19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19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</w:t>
            </w:r>
            <w:r>
              <w:rPr>
                <w:rFonts w:ascii="Arial" w:hAnsi="Arial"/>
                <w:i/>
                <w:sz w:val="16"/>
              </w:rPr>
              <w:t xml:space="preserve"> import figures that  the Company realized  in the last two years  are given below.</w:t>
            </w:r>
          </w:p>
        </w:tc>
      </w:tr>
    </w:tbl>
    <w:p w:rsidR="00000000" w:rsidRDefault="004C194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4C19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4C19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4C19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4C19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4C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4C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4C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4C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19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4C194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5.540.122.</w:t>
            </w:r>
            <w:r>
              <w:rPr>
                <w:rFonts w:ascii="Arial" w:hAnsi="Arial"/>
                <w:color w:val="000000"/>
                <w:sz w:val="16"/>
              </w:rPr>
              <w:t>000.000</w:t>
            </w:r>
          </w:p>
        </w:tc>
        <w:tc>
          <w:tcPr>
            <w:tcW w:w="2127" w:type="dxa"/>
          </w:tcPr>
          <w:p w:rsidR="00000000" w:rsidRDefault="004C194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1701" w:type="dxa"/>
          </w:tcPr>
          <w:p w:rsidR="00000000" w:rsidRDefault="004C19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7.115.276.000.000</w:t>
            </w:r>
          </w:p>
        </w:tc>
        <w:tc>
          <w:tcPr>
            <w:tcW w:w="2126" w:type="dxa"/>
          </w:tcPr>
          <w:p w:rsidR="00000000" w:rsidRDefault="004C194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194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</w:tcPr>
          <w:p w:rsidR="00000000" w:rsidRDefault="004C194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9.215.920</w:t>
            </w:r>
          </w:p>
        </w:tc>
        <w:tc>
          <w:tcPr>
            <w:tcW w:w="2127" w:type="dxa"/>
          </w:tcPr>
          <w:p w:rsidR="00000000" w:rsidRDefault="004C194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4C19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10.963.519</w:t>
            </w:r>
          </w:p>
        </w:tc>
        <w:tc>
          <w:tcPr>
            <w:tcW w:w="2126" w:type="dxa"/>
          </w:tcPr>
          <w:p w:rsidR="00000000" w:rsidRDefault="004C194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19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4C194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19.241.928.000.000</w:t>
            </w:r>
          </w:p>
        </w:tc>
        <w:tc>
          <w:tcPr>
            <w:tcW w:w="2127" w:type="dxa"/>
          </w:tcPr>
          <w:p w:rsidR="00000000" w:rsidRDefault="004C194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</w:tc>
        <w:tc>
          <w:tcPr>
            <w:tcW w:w="1701" w:type="dxa"/>
          </w:tcPr>
          <w:p w:rsidR="00000000" w:rsidRDefault="004C19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15.076.326.000.000</w:t>
            </w:r>
          </w:p>
        </w:tc>
        <w:tc>
          <w:tcPr>
            <w:tcW w:w="2126" w:type="dxa"/>
          </w:tcPr>
          <w:p w:rsidR="00000000" w:rsidRDefault="004C194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194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</w:tcPr>
          <w:p w:rsidR="00000000" w:rsidRDefault="004C194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15.910.324</w:t>
            </w:r>
          </w:p>
        </w:tc>
        <w:tc>
          <w:tcPr>
            <w:tcW w:w="2127" w:type="dxa"/>
          </w:tcPr>
          <w:p w:rsidR="00000000" w:rsidRDefault="004C194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4C19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11.254.320</w:t>
            </w:r>
          </w:p>
        </w:tc>
        <w:tc>
          <w:tcPr>
            <w:tcW w:w="2126" w:type="dxa"/>
          </w:tcPr>
          <w:p w:rsidR="00000000" w:rsidRDefault="004C194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C1948">
      <w:pPr>
        <w:rPr>
          <w:rFonts w:ascii="Arial" w:hAnsi="Arial"/>
          <w:sz w:val="16"/>
        </w:rPr>
      </w:pPr>
    </w:p>
    <w:p w:rsidR="00000000" w:rsidRDefault="004C194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C19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C194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C19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</w:t>
            </w:r>
            <w:r>
              <w:rPr>
                <w:rFonts w:ascii="Arial" w:hAnsi="Arial"/>
                <w:i/>
                <w:sz w:val="16"/>
              </w:rPr>
              <w:t>ects of the Company are given below.</w:t>
            </w:r>
          </w:p>
        </w:tc>
      </w:tr>
    </w:tbl>
    <w:p w:rsidR="00000000" w:rsidRDefault="004C194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194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C19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C19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C19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C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C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C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19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C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C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C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19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ETÜD PROJE</w:t>
            </w:r>
          </w:p>
          <w:p w:rsidR="00000000" w:rsidRDefault="004C194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(PROJECT)</w:t>
            </w:r>
          </w:p>
        </w:tc>
        <w:tc>
          <w:tcPr>
            <w:tcW w:w="2043" w:type="dxa"/>
          </w:tcPr>
          <w:p w:rsidR="00000000" w:rsidRDefault="004C1948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20.01.1995 – BELİRSİZ</w:t>
            </w:r>
          </w:p>
        </w:tc>
        <w:tc>
          <w:tcPr>
            <w:tcW w:w="2209" w:type="dxa"/>
          </w:tcPr>
          <w:p w:rsidR="00000000" w:rsidRDefault="004C194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25039</w:t>
            </w:r>
          </w:p>
        </w:tc>
        <w:tc>
          <w:tcPr>
            <w:tcW w:w="1843" w:type="dxa"/>
          </w:tcPr>
          <w:p w:rsidR="00000000" w:rsidRDefault="004C194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19.347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19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KAMYON OTOPARKI</w:t>
            </w:r>
          </w:p>
          <w:p w:rsidR="00000000" w:rsidRDefault="004C19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(PARKING PLACE FOR TRUCKS)</w:t>
            </w:r>
          </w:p>
        </w:tc>
        <w:tc>
          <w:tcPr>
            <w:tcW w:w="2043" w:type="dxa"/>
          </w:tcPr>
          <w:p w:rsidR="00000000" w:rsidRDefault="004C19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11.12.2001 – 28.02.2002</w:t>
            </w:r>
          </w:p>
        </w:tc>
        <w:tc>
          <w:tcPr>
            <w:tcW w:w="2209" w:type="dxa"/>
          </w:tcPr>
          <w:p w:rsidR="00000000" w:rsidRDefault="004C194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55000</w:t>
            </w:r>
          </w:p>
        </w:tc>
        <w:tc>
          <w:tcPr>
            <w:tcW w:w="1843" w:type="dxa"/>
          </w:tcPr>
          <w:p w:rsidR="00000000" w:rsidRDefault="004C194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54.568</w:t>
            </w:r>
          </w:p>
        </w:tc>
      </w:tr>
    </w:tbl>
    <w:p w:rsidR="00000000" w:rsidRDefault="004C1948">
      <w:pPr>
        <w:rPr>
          <w:rFonts w:ascii="Arial" w:hAnsi="Arial"/>
          <w:sz w:val="16"/>
        </w:rPr>
      </w:pPr>
    </w:p>
    <w:p w:rsidR="00000000" w:rsidRDefault="004C194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19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C19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19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Company's main participations and  its portion in their  equity capital are shown below.</w:t>
            </w:r>
          </w:p>
        </w:tc>
      </w:tr>
    </w:tbl>
    <w:p w:rsidR="00000000" w:rsidRDefault="004C194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55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552" w:type="dxa"/>
          </w:tcPr>
          <w:p w:rsidR="00000000" w:rsidRDefault="004C19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701" w:type="dxa"/>
          </w:tcPr>
          <w:p w:rsidR="00000000" w:rsidRDefault="004C19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C19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52" w:type="dxa"/>
          </w:tcPr>
          <w:p w:rsidR="00000000" w:rsidRDefault="004C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01" w:type="dxa"/>
          </w:tcPr>
          <w:p w:rsidR="00000000" w:rsidRDefault="004C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SINAİ YATIRIM A.Ş.</w:t>
            </w:r>
          </w:p>
        </w:tc>
        <w:tc>
          <w:tcPr>
            <w:tcW w:w="2552" w:type="dxa"/>
          </w:tcPr>
          <w:p w:rsidR="00000000" w:rsidRDefault="004C19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26.699.400.000.000.-TL</w:t>
            </w:r>
          </w:p>
        </w:tc>
        <w:tc>
          <w:tcPr>
            <w:tcW w:w="1700" w:type="dxa"/>
          </w:tcPr>
          <w:p w:rsidR="00000000" w:rsidRDefault="004C1948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PAZ</w:t>
            </w:r>
            <w:r>
              <w:rPr>
                <w:rFonts w:ascii="Arial" w:hAnsi="Arial"/>
                <w:color w:val="000000"/>
                <w:sz w:val="16"/>
              </w:rPr>
              <w:t>ARLAMA A.Ş.</w:t>
            </w:r>
          </w:p>
        </w:tc>
        <w:tc>
          <w:tcPr>
            <w:tcW w:w="2552" w:type="dxa"/>
          </w:tcPr>
          <w:p w:rsidR="00000000" w:rsidRDefault="004C19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63.000.000.000.- TL</w:t>
            </w:r>
          </w:p>
        </w:tc>
        <w:tc>
          <w:tcPr>
            <w:tcW w:w="1700" w:type="dxa"/>
          </w:tcPr>
          <w:p w:rsidR="00000000" w:rsidRDefault="004C1948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TARBES TARIM ÜRÜNLERİ BESİCİLİK SAN. A.Ş.</w:t>
            </w:r>
          </w:p>
        </w:tc>
        <w:tc>
          <w:tcPr>
            <w:tcW w:w="2552" w:type="dxa"/>
          </w:tcPr>
          <w:p w:rsidR="00000000" w:rsidRDefault="004C19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1.067.000.000.000.- TL</w:t>
            </w:r>
          </w:p>
        </w:tc>
        <w:tc>
          <w:tcPr>
            <w:tcW w:w="1700" w:type="dxa"/>
          </w:tcPr>
          <w:p w:rsidR="00000000" w:rsidRDefault="004C1948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BREWERIES INTERNATİONAL BV.</w:t>
            </w:r>
          </w:p>
        </w:tc>
        <w:tc>
          <w:tcPr>
            <w:tcW w:w="2552" w:type="dxa"/>
          </w:tcPr>
          <w:p w:rsidR="00000000" w:rsidRDefault="004C19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103.920.200 EURO</w:t>
            </w:r>
          </w:p>
        </w:tc>
        <w:tc>
          <w:tcPr>
            <w:tcW w:w="1700" w:type="dxa"/>
          </w:tcPr>
          <w:p w:rsidR="00000000" w:rsidRDefault="004C1948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CYPEX CO.LTD.</w:t>
            </w:r>
          </w:p>
        </w:tc>
        <w:tc>
          <w:tcPr>
            <w:tcW w:w="2552" w:type="dxa"/>
          </w:tcPr>
          <w:p w:rsidR="00000000" w:rsidRDefault="004C19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164.842.000.000.- TL </w:t>
            </w:r>
          </w:p>
        </w:tc>
        <w:tc>
          <w:tcPr>
            <w:tcW w:w="1700" w:type="dxa"/>
          </w:tcPr>
          <w:p w:rsidR="00000000" w:rsidRDefault="004C1948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 COLA İÇECEK ÜRETİM A.Ş.</w:t>
            </w:r>
          </w:p>
        </w:tc>
        <w:tc>
          <w:tcPr>
            <w:tcW w:w="2552" w:type="dxa"/>
          </w:tcPr>
          <w:p w:rsidR="00000000" w:rsidRDefault="004C19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29.899.953.736.0</w:t>
            </w:r>
            <w:r>
              <w:rPr>
                <w:rFonts w:ascii="Arial" w:hAnsi="Arial"/>
                <w:color w:val="000000"/>
                <w:sz w:val="16"/>
              </w:rPr>
              <w:t>00.- TL</w:t>
            </w:r>
          </w:p>
        </w:tc>
        <w:tc>
          <w:tcPr>
            <w:tcW w:w="1700" w:type="dxa"/>
          </w:tcPr>
          <w:p w:rsidR="00000000" w:rsidRDefault="004C1948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 COLA SATIŞ VE DAĞITIM A.Ş.</w:t>
            </w:r>
          </w:p>
        </w:tc>
        <w:tc>
          <w:tcPr>
            <w:tcW w:w="2552" w:type="dxa"/>
          </w:tcPr>
          <w:p w:rsidR="00000000" w:rsidRDefault="004C19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1.669.447.012.000.- TL</w:t>
            </w:r>
          </w:p>
        </w:tc>
        <w:tc>
          <w:tcPr>
            <w:tcW w:w="1700" w:type="dxa"/>
          </w:tcPr>
          <w:p w:rsidR="00000000" w:rsidRDefault="004C1948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ALTERNATİFBANK A.Ş.</w:t>
            </w:r>
          </w:p>
        </w:tc>
        <w:tc>
          <w:tcPr>
            <w:tcW w:w="2552" w:type="dxa"/>
          </w:tcPr>
          <w:p w:rsidR="00000000" w:rsidRDefault="004C19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100.000.000.000.000.- TL</w:t>
            </w:r>
          </w:p>
        </w:tc>
        <w:tc>
          <w:tcPr>
            <w:tcW w:w="1700" w:type="dxa"/>
          </w:tcPr>
          <w:p w:rsidR="00000000" w:rsidRDefault="004C1948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TEKNOPARK A.Ş.</w:t>
            </w:r>
          </w:p>
        </w:tc>
        <w:tc>
          <w:tcPr>
            <w:tcW w:w="2552" w:type="dxa"/>
          </w:tcPr>
          <w:p w:rsidR="00000000" w:rsidRDefault="004C19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200.000.000.000.- TL</w:t>
            </w:r>
          </w:p>
        </w:tc>
        <w:tc>
          <w:tcPr>
            <w:tcW w:w="1700" w:type="dxa"/>
          </w:tcPr>
          <w:p w:rsidR="00000000" w:rsidRDefault="004C1948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INTERBREW EFES BREWERY SA.</w:t>
            </w:r>
          </w:p>
        </w:tc>
        <w:tc>
          <w:tcPr>
            <w:tcW w:w="2552" w:type="dxa"/>
          </w:tcPr>
          <w:p w:rsidR="00000000" w:rsidRDefault="004C19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38.048.000 USD </w:t>
            </w:r>
          </w:p>
        </w:tc>
        <w:tc>
          <w:tcPr>
            <w:tcW w:w="1700" w:type="dxa"/>
          </w:tcPr>
          <w:p w:rsidR="00000000" w:rsidRDefault="004C1948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TURKECOM TEKNOLOJİ HİZ.A.Ş.</w:t>
            </w:r>
          </w:p>
        </w:tc>
        <w:tc>
          <w:tcPr>
            <w:tcW w:w="2552" w:type="dxa"/>
          </w:tcPr>
          <w:p w:rsidR="00000000" w:rsidRDefault="004C19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4.030.00</w:t>
            </w:r>
            <w:r>
              <w:rPr>
                <w:rFonts w:ascii="Arial" w:hAnsi="Arial"/>
                <w:color w:val="000000"/>
                <w:sz w:val="16"/>
              </w:rPr>
              <w:t>0.000.000.- TL</w:t>
            </w:r>
          </w:p>
        </w:tc>
        <w:tc>
          <w:tcPr>
            <w:tcW w:w="1700" w:type="dxa"/>
          </w:tcPr>
          <w:p w:rsidR="00000000" w:rsidRDefault="004C1948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8.46</w:t>
            </w:r>
          </w:p>
        </w:tc>
      </w:tr>
    </w:tbl>
    <w:p w:rsidR="00000000" w:rsidRDefault="004C1948">
      <w:pPr>
        <w:rPr>
          <w:rFonts w:ascii="Arial" w:hAnsi="Arial"/>
          <w:color w:val="FF0000"/>
          <w:sz w:val="16"/>
        </w:rPr>
      </w:pPr>
    </w:p>
    <w:p w:rsidR="00000000" w:rsidRDefault="004C194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19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C19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19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C1948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4C19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</w:t>
      </w:r>
      <w:r>
        <w:rPr>
          <w:rFonts w:ascii="Arial" w:hAnsi="Arial"/>
          <w:sz w:val="16"/>
        </w:rPr>
        <w:t>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4C194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C19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C19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19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C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C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YAZICILAR HOLDİNG A.Ş.</w:t>
            </w:r>
          </w:p>
        </w:tc>
        <w:tc>
          <w:tcPr>
            <w:tcW w:w="1908" w:type="dxa"/>
          </w:tcPr>
          <w:p w:rsidR="00000000" w:rsidRDefault="004C19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14.643.732</w:t>
            </w:r>
          </w:p>
        </w:tc>
        <w:tc>
          <w:tcPr>
            <w:tcW w:w="2410" w:type="dxa"/>
          </w:tcPr>
          <w:p w:rsidR="00000000" w:rsidRDefault="004C19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ÖZİLHAN SINAİ YATIRIM A.Ş.</w:t>
            </w:r>
          </w:p>
        </w:tc>
        <w:tc>
          <w:tcPr>
            <w:tcW w:w="1908" w:type="dxa"/>
          </w:tcPr>
          <w:p w:rsidR="00000000" w:rsidRDefault="004C19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8.544.925</w:t>
            </w:r>
          </w:p>
        </w:tc>
        <w:tc>
          <w:tcPr>
            <w:tcW w:w="2410" w:type="dxa"/>
          </w:tcPr>
          <w:p w:rsidR="00000000" w:rsidRDefault="004C19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TOPLAM / TOT</w:t>
            </w:r>
            <w:r>
              <w:rPr>
                <w:rFonts w:ascii="Arial" w:hAnsi="Arial"/>
                <w:color w:val="000000"/>
                <w:sz w:val="16"/>
              </w:rPr>
              <w:t>AL (1)</w:t>
            </w:r>
          </w:p>
        </w:tc>
        <w:tc>
          <w:tcPr>
            <w:tcW w:w="1908" w:type="dxa"/>
          </w:tcPr>
          <w:p w:rsidR="00000000" w:rsidRDefault="004C19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23.188.657</w:t>
            </w:r>
          </w:p>
        </w:tc>
        <w:tc>
          <w:tcPr>
            <w:tcW w:w="2410" w:type="dxa"/>
          </w:tcPr>
          <w:p w:rsidR="00000000" w:rsidRDefault="004C19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46.22</w:t>
            </w:r>
          </w:p>
        </w:tc>
      </w:tr>
    </w:tbl>
    <w:p w:rsidR="00000000" w:rsidRDefault="004C19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C1948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4C19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C19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C19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19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C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C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NAİL ÖZKARDEŞ</w:t>
            </w:r>
          </w:p>
        </w:tc>
        <w:tc>
          <w:tcPr>
            <w:tcW w:w="1908" w:type="dxa"/>
          </w:tcPr>
          <w:p w:rsidR="00000000" w:rsidRDefault="004C19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</w:t>
            </w:r>
          </w:p>
        </w:tc>
        <w:tc>
          <w:tcPr>
            <w:tcW w:w="2410" w:type="dxa"/>
          </w:tcPr>
          <w:p w:rsidR="00000000" w:rsidRDefault="004C19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</w:t>
            </w:r>
            <w:r>
              <w:rPr>
                <w:rFonts w:ascii="Arial" w:hAnsi="Arial"/>
                <w:color w:val="000000"/>
                <w:sz w:val="16"/>
              </w:rPr>
              <w:t>L (2)</w:t>
            </w:r>
          </w:p>
        </w:tc>
        <w:tc>
          <w:tcPr>
            <w:tcW w:w="1908" w:type="dxa"/>
          </w:tcPr>
          <w:p w:rsidR="00000000" w:rsidRDefault="004C19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</w:t>
            </w:r>
          </w:p>
        </w:tc>
        <w:tc>
          <w:tcPr>
            <w:tcW w:w="2410" w:type="dxa"/>
          </w:tcPr>
          <w:p w:rsidR="00000000" w:rsidRDefault="004C19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</w:t>
            </w:r>
          </w:p>
        </w:tc>
      </w:tr>
    </w:tbl>
    <w:p w:rsidR="00000000" w:rsidRDefault="004C194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C19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4C19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4C19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C19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C19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19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C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C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 (3)</w:t>
            </w:r>
          </w:p>
        </w:tc>
        <w:tc>
          <w:tcPr>
            <w:tcW w:w="1908" w:type="dxa"/>
          </w:tcPr>
          <w:p w:rsidR="00000000" w:rsidRDefault="004C19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4C19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4C19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C19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4C19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4C19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C19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C19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19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C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 (TL Million)</w:t>
            </w:r>
          </w:p>
        </w:tc>
        <w:tc>
          <w:tcPr>
            <w:tcW w:w="2410" w:type="dxa"/>
          </w:tcPr>
          <w:p w:rsidR="00000000" w:rsidRDefault="004C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 (4)</w:t>
            </w:r>
          </w:p>
        </w:tc>
        <w:tc>
          <w:tcPr>
            <w:tcW w:w="1908" w:type="dxa"/>
          </w:tcPr>
          <w:p w:rsidR="00000000" w:rsidRDefault="004C19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4C19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4C19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C19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4C19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</w:t>
      </w:r>
      <w:r>
        <w:rPr>
          <w:rFonts w:ascii="Arial" w:hAnsi="Arial"/>
          <w:sz w:val="16"/>
        </w:rPr>
        <w:t>işi ortaklar ( ayrı ayrı )</w:t>
      </w:r>
    </w:p>
    <w:p w:rsidR="00000000" w:rsidRDefault="004C19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3119"/>
        <w:gridCol w:w="1842"/>
        <w:gridCol w:w="212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(Share Holders)</w:t>
            </w:r>
          </w:p>
        </w:tc>
        <w:tc>
          <w:tcPr>
            <w:tcW w:w="1842" w:type="dxa"/>
          </w:tcPr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(Milyon TL)</w:t>
            </w:r>
          </w:p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7" w:type="dxa"/>
          </w:tcPr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ENDÜSTRİ HOLDİNG A.Ş.</w:t>
            </w:r>
          </w:p>
        </w:tc>
        <w:tc>
          <w:tcPr>
            <w:tcW w:w="1842" w:type="dxa"/>
          </w:tcPr>
          <w:p w:rsidR="00000000" w:rsidRDefault="004C1948">
            <w:pPr>
              <w:tabs>
                <w:tab w:val="left" w:pos="567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4.360.925</w:t>
            </w:r>
          </w:p>
        </w:tc>
        <w:tc>
          <w:tcPr>
            <w:tcW w:w="2127" w:type="dxa"/>
          </w:tcPr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(5)</w:t>
            </w:r>
          </w:p>
        </w:tc>
        <w:tc>
          <w:tcPr>
            <w:tcW w:w="1842" w:type="dxa"/>
          </w:tcPr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4.360.925</w:t>
            </w:r>
          </w:p>
        </w:tc>
        <w:tc>
          <w:tcPr>
            <w:tcW w:w="2127" w:type="dxa"/>
          </w:tcPr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8.69</w:t>
            </w:r>
          </w:p>
        </w:tc>
      </w:tr>
    </w:tbl>
    <w:p w:rsidR="00000000" w:rsidRDefault="004C19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C19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4C19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3119"/>
        <w:gridCol w:w="1842"/>
        <w:gridCol w:w="212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</w:t>
            </w:r>
            <w:r>
              <w:rPr>
                <w:rFonts w:ascii="Arial" w:hAnsi="Arial"/>
                <w:sz w:val="16"/>
              </w:rPr>
              <w:t>rtak Ünvanı</w:t>
            </w:r>
          </w:p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(Share Holders)</w:t>
            </w:r>
          </w:p>
        </w:tc>
        <w:tc>
          <w:tcPr>
            <w:tcW w:w="1842" w:type="dxa"/>
          </w:tcPr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(Milyon TL)</w:t>
            </w:r>
          </w:p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7" w:type="dxa"/>
          </w:tcPr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SERMAYE</w:t>
            </w:r>
          </w:p>
        </w:tc>
        <w:tc>
          <w:tcPr>
            <w:tcW w:w="1842" w:type="dxa"/>
          </w:tcPr>
          <w:p w:rsidR="00000000" w:rsidRDefault="004C1948">
            <w:pPr>
              <w:tabs>
                <w:tab w:val="left" w:pos="567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22.217.893</w:t>
            </w:r>
          </w:p>
        </w:tc>
        <w:tc>
          <w:tcPr>
            <w:tcW w:w="2127" w:type="dxa"/>
          </w:tcPr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1842" w:type="dxa"/>
          </w:tcPr>
          <w:p w:rsidR="00000000" w:rsidRDefault="004C1948">
            <w:pPr>
              <w:tabs>
                <w:tab w:val="left" w:pos="567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22.217.893</w:t>
            </w:r>
          </w:p>
        </w:tc>
        <w:tc>
          <w:tcPr>
            <w:tcW w:w="2127" w:type="dxa"/>
          </w:tcPr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44.29</w:t>
            </w:r>
          </w:p>
        </w:tc>
      </w:tr>
    </w:tbl>
    <w:p w:rsidR="00000000" w:rsidRDefault="004C19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C19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GENERAL TOTAL</w:t>
      </w:r>
    </w:p>
    <w:p w:rsidR="00000000" w:rsidRDefault="004C1948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4C1948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3119"/>
        <w:gridCol w:w="1842"/>
        <w:gridCol w:w="212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u w:val="single"/>
              </w:rPr>
            </w:pPr>
          </w:p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(1+</w:t>
            </w:r>
            <w:r>
              <w:rPr>
                <w:rFonts w:ascii="Arial" w:hAnsi="Arial"/>
                <w:sz w:val="16"/>
                <w:u w:val="single"/>
              </w:rPr>
              <w:t>2+3+4+5+6)</w:t>
            </w:r>
          </w:p>
        </w:tc>
        <w:tc>
          <w:tcPr>
            <w:tcW w:w="1842" w:type="dxa"/>
          </w:tcPr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7" w:type="dxa"/>
          </w:tcPr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4C1948">
            <w:pPr>
              <w:tabs>
                <w:tab w:val="left" w:pos="567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7" w:type="dxa"/>
          </w:tcPr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TOPLAM/GENERAL TOTAL </w:t>
            </w:r>
          </w:p>
        </w:tc>
        <w:tc>
          <w:tcPr>
            <w:tcW w:w="1842" w:type="dxa"/>
          </w:tcPr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50.167.475</w:t>
            </w:r>
          </w:p>
        </w:tc>
        <w:tc>
          <w:tcPr>
            <w:tcW w:w="2127" w:type="dxa"/>
          </w:tcPr>
          <w:p w:rsidR="00000000" w:rsidRDefault="004C194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4C1948">
      <w:pPr>
        <w:ind w:right="-1231"/>
        <w:rPr>
          <w:rFonts w:ascii="Arial" w:hAnsi="Arial"/>
          <w:sz w:val="16"/>
        </w:rPr>
      </w:pPr>
    </w:p>
    <w:p w:rsidR="00000000" w:rsidRDefault="004C19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522EA"/>
    <w:multiLevelType w:val="singleLevel"/>
    <w:tmpl w:val="34A63B70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1376759"/>
    <w:multiLevelType w:val="singleLevel"/>
    <w:tmpl w:val="0DBAD37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293407842">
    <w:abstractNumId w:val="0"/>
  </w:num>
  <w:num w:numId="2" w16cid:durableId="11477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1948"/>
    <w:rsid w:val="004C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379C9-8EB1-4C65-AAAC-6E6F71ED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2002-04-08T14:00:00Z</cp:lastPrinted>
  <dcterms:created xsi:type="dcterms:W3CDTF">2022-09-01T22:00:00Z</dcterms:created>
  <dcterms:modified xsi:type="dcterms:W3CDTF">2022-09-01T22:00:00Z</dcterms:modified>
</cp:coreProperties>
</file>