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192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AFYON ÇİMENTO SANAYİ T.A.Ş.</w:t>
            </w:r>
          </w:p>
        </w:tc>
      </w:tr>
    </w:tbl>
    <w:p w:rsidR="00000000" w:rsidRDefault="005C19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8/1/1955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KLİNKER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 AND CLINKER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</w:t>
            </w:r>
            <w:r>
              <w:rPr>
                <w:rFonts w:ascii="Arial" w:hAnsi="Arial"/>
                <w:b/>
                <w:color w:val="000000"/>
                <w:sz w:val="16"/>
              </w:rPr>
              <w:t>ETİM KURULU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 PIERRE HENRI HENIN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FRANCOIS LABERENNE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TAZE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SEVİLAY SARGIN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(216) 310 53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(216) 310 56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1/1/2002 – 31/12/2003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</w:t>
            </w:r>
            <w:r>
              <w:rPr>
                <w:rFonts w:ascii="Arial" w:hAnsi="Arial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1925">
            <w:pPr>
              <w:pStyle w:val="Heading1"/>
            </w:pPr>
            <w:r>
              <w:t>120,000,000,000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192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C1925">
      <w:pPr>
        <w:rPr>
          <w:rFonts w:ascii="Arial" w:hAnsi="Arial"/>
          <w:sz w:val="16"/>
        </w:rPr>
      </w:pPr>
    </w:p>
    <w:p w:rsidR="00000000" w:rsidRDefault="005C1925">
      <w:pPr>
        <w:rPr>
          <w:rFonts w:ascii="Arial" w:hAnsi="Arial"/>
          <w:sz w:val="16"/>
        </w:rPr>
      </w:pPr>
    </w:p>
    <w:p w:rsidR="00000000" w:rsidRDefault="005C19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19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C19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C1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5C1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1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C1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5C1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1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C192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C192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192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C192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406.108</w:t>
            </w:r>
          </w:p>
        </w:tc>
        <w:tc>
          <w:tcPr>
            <w:tcW w:w="806" w:type="dxa"/>
          </w:tcPr>
          <w:p w:rsidR="00000000" w:rsidRDefault="005C192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86</w:t>
            </w:r>
          </w:p>
        </w:tc>
        <w:tc>
          <w:tcPr>
            <w:tcW w:w="1990" w:type="dxa"/>
          </w:tcPr>
          <w:p w:rsidR="00000000" w:rsidRDefault="005C192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390.147</w:t>
            </w:r>
          </w:p>
        </w:tc>
        <w:tc>
          <w:tcPr>
            <w:tcW w:w="818" w:type="dxa"/>
          </w:tcPr>
          <w:p w:rsidR="00000000" w:rsidRDefault="005C192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5C192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C192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192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C192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349.080</w:t>
            </w:r>
          </w:p>
        </w:tc>
        <w:tc>
          <w:tcPr>
            <w:tcW w:w="806" w:type="dxa"/>
          </w:tcPr>
          <w:p w:rsidR="00000000" w:rsidRDefault="005C192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5C192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285.740</w:t>
            </w:r>
          </w:p>
        </w:tc>
        <w:tc>
          <w:tcPr>
            <w:tcW w:w="818" w:type="dxa"/>
          </w:tcPr>
          <w:p w:rsidR="00000000" w:rsidRDefault="005C192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65</w:t>
            </w:r>
          </w:p>
        </w:tc>
        <w:tc>
          <w:tcPr>
            <w:tcW w:w="1908" w:type="dxa"/>
          </w:tcPr>
          <w:p w:rsidR="00000000" w:rsidRDefault="005C192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C192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C192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C192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C1925">
      <w:pPr>
        <w:rPr>
          <w:rFonts w:ascii="Arial" w:hAnsi="Arial"/>
          <w:sz w:val="16"/>
        </w:rPr>
      </w:pPr>
    </w:p>
    <w:p w:rsidR="00000000" w:rsidRDefault="005C19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19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C19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C1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5C1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</w:t>
            </w:r>
            <w:r>
              <w:rPr>
                <w:rFonts w:ascii="Arial" w:hAnsi="Arial"/>
                <w:b/>
                <w:sz w:val="16"/>
              </w:rPr>
              <w:t>on)</w:t>
            </w:r>
          </w:p>
        </w:tc>
        <w:tc>
          <w:tcPr>
            <w:tcW w:w="1908" w:type="dxa"/>
          </w:tcPr>
          <w:p w:rsidR="00000000" w:rsidRDefault="005C192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908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192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C192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406.124</w:t>
            </w:r>
          </w:p>
        </w:tc>
        <w:tc>
          <w:tcPr>
            <w:tcW w:w="1990" w:type="dxa"/>
          </w:tcPr>
          <w:p w:rsidR="00000000" w:rsidRDefault="005C192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100.062</w:t>
            </w:r>
          </w:p>
        </w:tc>
        <w:tc>
          <w:tcPr>
            <w:tcW w:w="1908" w:type="dxa"/>
          </w:tcPr>
          <w:p w:rsidR="00000000" w:rsidRDefault="005C192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192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C192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349.838</w:t>
            </w:r>
          </w:p>
        </w:tc>
        <w:tc>
          <w:tcPr>
            <w:tcW w:w="1990" w:type="dxa"/>
          </w:tcPr>
          <w:p w:rsidR="00000000" w:rsidRDefault="005C192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47.725</w:t>
            </w:r>
          </w:p>
        </w:tc>
        <w:tc>
          <w:tcPr>
            <w:tcW w:w="1908" w:type="dxa"/>
          </w:tcPr>
          <w:p w:rsidR="00000000" w:rsidRDefault="005C192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C1925">
      <w:pPr>
        <w:rPr>
          <w:rFonts w:ascii="Arial" w:hAnsi="Arial"/>
          <w:sz w:val="16"/>
        </w:rPr>
      </w:pPr>
    </w:p>
    <w:p w:rsidR="00000000" w:rsidRDefault="005C19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19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</w:t>
            </w:r>
            <w:r>
              <w:rPr>
                <w:rFonts w:ascii="Arial" w:hAnsi="Arial"/>
                <w:i/>
                <w:sz w:val="16"/>
              </w:rPr>
              <w:t>two years  are given below.</w:t>
            </w:r>
          </w:p>
        </w:tc>
      </w:tr>
    </w:tbl>
    <w:p w:rsidR="00000000" w:rsidRDefault="005C19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C19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C19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C19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C19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5C192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5C19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5C1925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5C19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5C192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5C19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5C1925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5C19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5C1925">
      <w:pPr>
        <w:rPr>
          <w:rFonts w:ascii="Arial" w:hAnsi="Arial"/>
          <w:b/>
          <w:sz w:val="16"/>
          <w:u w:val="single"/>
        </w:rPr>
      </w:pPr>
    </w:p>
    <w:p w:rsidR="00000000" w:rsidRDefault="005C1925">
      <w:pPr>
        <w:rPr>
          <w:rFonts w:ascii="Arial" w:hAnsi="Arial"/>
          <w:sz w:val="16"/>
        </w:rPr>
      </w:pPr>
    </w:p>
    <w:p w:rsidR="00000000" w:rsidRDefault="005C19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devam etmekte olan ve </w:t>
            </w:r>
            <w:r>
              <w:rPr>
                <w:rFonts w:ascii="Arial" w:hAnsi="Arial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5C19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C19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C192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192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C19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C19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C19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19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192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ÇİMENTO DEĞİRMENİ</w:t>
            </w:r>
          </w:p>
          <w:p w:rsidR="00000000" w:rsidRDefault="005C192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(CEMENT MILL)</w:t>
            </w:r>
          </w:p>
        </w:tc>
        <w:tc>
          <w:tcPr>
            <w:tcW w:w="2043" w:type="dxa"/>
          </w:tcPr>
          <w:p w:rsidR="00000000" w:rsidRDefault="005C19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1998 - 2003</w:t>
            </w:r>
          </w:p>
        </w:tc>
        <w:tc>
          <w:tcPr>
            <w:tcW w:w="2209" w:type="dxa"/>
          </w:tcPr>
          <w:p w:rsidR="00000000" w:rsidRDefault="005C19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</w:t>
            </w:r>
          </w:p>
        </w:tc>
        <w:tc>
          <w:tcPr>
            <w:tcW w:w="1843" w:type="dxa"/>
          </w:tcPr>
          <w:p w:rsidR="00000000" w:rsidRDefault="005C19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205.273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192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KÖMÜR DEĞİRMENİ</w:t>
            </w:r>
          </w:p>
          <w:p w:rsidR="00000000" w:rsidRDefault="005C192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(COAL MILL)</w:t>
            </w:r>
          </w:p>
        </w:tc>
        <w:tc>
          <w:tcPr>
            <w:tcW w:w="2043" w:type="dxa"/>
          </w:tcPr>
          <w:p w:rsidR="00000000" w:rsidRDefault="005C19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2001 - 2003</w:t>
            </w:r>
          </w:p>
        </w:tc>
        <w:tc>
          <w:tcPr>
            <w:tcW w:w="2209" w:type="dxa"/>
          </w:tcPr>
          <w:p w:rsidR="00000000" w:rsidRDefault="005C19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</w:t>
            </w:r>
          </w:p>
        </w:tc>
        <w:tc>
          <w:tcPr>
            <w:tcW w:w="1843" w:type="dxa"/>
          </w:tcPr>
          <w:p w:rsidR="00000000" w:rsidRDefault="005C19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84.577</w:t>
            </w:r>
          </w:p>
        </w:tc>
      </w:tr>
    </w:tbl>
    <w:p w:rsidR="00000000" w:rsidRDefault="005C19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</w:t>
            </w:r>
            <w:r>
              <w:rPr>
                <w:rFonts w:ascii="Arial" w:hAnsi="Arial"/>
                <w:sz w:val="16"/>
              </w:rPr>
              <w:t xml:space="preserve">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19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C19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7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74" w:type="dxa"/>
          </w:tcPr>
          <w:p w:rsidR="00000000" w:rsidRDefault="005C19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19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74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19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74" w:type="dxa"/>
          </w:tcPr>
          <w:p w:rsidR="00000000" w:rsidRDefault="005C19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126" w:type="dxa"/>
          </w:tcPr>
          <w:p w:rsidR="00000000" w:rsidRDefault="005C1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5C192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091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091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:rsidR="00000000" w:rsidRDefault="005C19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C192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19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C19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C19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19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410" w:type="dxa"/>
          </w:tcPr>
          <w:p w:rsidR="00000000" w:rsidRDefault="005C1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730"/>
        <w:gridCol w:w="392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3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-Ortaklık sermayesinin veya toplam oy haklarının en az % 10’una sahip Gerçek ve Tüzel kişi ortaklar</w:t>
            </w:r>
          </w:p>
        </w:tc>
        <w:tc>
          <w:tcPr>
            <w:tcW w:w="3924" w:type="dxa"/>
          </w:tcPr>
          <w:p w:rsidR="00000000" w:rsidRDefault="005C19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</w:t>
            </w:r>
            <w:r>
              <w:rPr>
                <w:rFonts w:ascii="Arial" w:hAnsi="Arial"/>
                <w:i/>
                <w:sz w:val="16"/>
              </w:rPr>
              <w:t>-Real or Legal persons holding more than 10% of total capital or voting rights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Soyadı/Ünvanı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M</w:t>
            </w:r>
            <w:r>
              <w:rPr>
                <w:rFonts w:ascii="Arial" w:hAnsi="Arial"/>
                <w:sz w:val="16"/>
              </w:rPr>
              <w:t>ilyon TL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Shareholders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Amount TL Million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CIMENT FRANÇAIS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91.807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</w:t>
            </w:r>
            <w:r>
              <w:rPr>
                <w:rFonts w:ascii="Arial" w:hAnsi="Arial"/>
                <w:i/>
                <w:sz w:val="16"/>
              </w:rPr>
              <w:t>Total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91.807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76,51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730"/>
        <w:gridCol w:w="392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3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-Ortaklık Yönetim ve Denetim organlarında görevli pay sahibi kişiler</w:t>
            </w:r>
          </w:p>
        </w:tc>
        <w:tc>
          <w:tcPr>
            <w:tcW w:w="3924" w:type="dxa"/>
          </w:tcPr>
          <w:p w:rsidR="00000000" w:rsidRDefault="005C19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</w:t>
            </w:r>
            <w:r>
              <w:rPr>
                <w:rFonts w:ascii="Arial" w:hAnsi="Arial"/>
                <w:i/>
                <w:sz w:val="16"/>
              </w:rPr>
              <w:t>-Shareholders who have responsibilities at the</w:t>
            </w:r>
            <w:r>
              <w:rPr>
                <w:rFonts w:ascii="Arial" w:hAnsi="Arial"/>
                <w:i/>
                <w:sz w:val="16"/>
              </w:rPr>
              <w:t xml:space="preserve"> company’s management or audit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470"/>
        <w:gridCol w:w="1798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Soyadı/Ünvanı</w:t>
            </w:r>
          </w:p>
        </w:tc>
        <w:tc>
          <w:tcPr>
            <w:tcW w:w="2268" w:type="dxa"/>
            <w:gridSpan w:val="2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Milyon TL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Shareholders</w:t>
            </w:r>
          </w:p>
        </w:tc>
        <w:tc>
          <w:tcPr>
            <w:tcW w:w="2268" w:type="dxa"/>
            <w:gridSpan w:val="2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Amount TL Million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bottom w:val="single" w:sz="4" w:space="0" w:color="auto"/>
            </w:tcBorders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bottom w:val="single" w:sz="4" w:space="0" w:color="auto"/>
            </w:tcBorders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</w:t>
            </w:r>
            <w:r>
              <w:rPr>
                <w:rFonts w:ascii="Arial" w:hAnsi="Arial"/>
                <w:i/>
                <w:sz w:val="16"/>
              </w:rPr>
              <w:t>Total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</w:t>
            </w:r>
            <w:r>
              <w:rPr>
                <w:rFonts w:ascii="Arial" w:hAnsi="Arial"/>
                <w:sz w:val="16"/>
              </w:rPr>
              <w:t>-Ortaklık Genel Müdürü, Genel Müdür Yardımcısı, Bölüm Müdürü yada</w:t>
            </w:r>
            <w:r>
              <w:rPr>
                <w:rFonts w:ascii="Arial" w:hAnsi="Arial"/>
                <w:sz w:val="16"/>
              </w:rPr>
              <w:t xml:space="preserve"> benzeri yetki ve sorumluluk veren diğer ünvanlara sahip görevlerdeki ortaklar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C19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</w:t>
            </w:r>
            <w:r>
              <w:rPr>
                <w:rFonts w:ascii="Arial" w:hAnsi="Arial"/>
                <w:i/>
                <w:sz w:val="16"/>
              </w:rPr>
              <w:t>-Shareholders who are working for the company as General Manager, Assistant General Manager, Director etc.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Soyadı/Ünvanı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Milyon TL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Shareholders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Amount TL Million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</w:t>
            </w:r>
            <w:r>
              <w:rPr>
                <w:rFonts w:ascii="Arial" w:hAnsi="Arial"/>
                <w:i/>
                <w:sz w:val="16"/>
              </w:rPr>
              <w:t>Total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730"/>
        <w:gridCol w:w="392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3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>-(A), (B), (C) alt başlıklarında belirtilen ortaklar ile birinci dereceden akrabalık ilişkisi bulunan pay sahibi kişiler</w:t>
            </w:r>
          </w:p>
        </w:tc>
        <w:tc>
          <w:tcPr>
            <w:tcW w:w="3924" w:type="dxa"/>
          </w:tcPr>
          <w:p w:rsidR="00000000" w:rsidRDefault="005C19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</w:t>
            </w:r>
            <w:r>
              <w:rPr>
                <w:rFonts w:ascii="Arial" w:hAnsi="Arial"/>
                <w:i/>
                <w:sz w:val="16"/>
              </w:rPr>
              <w:t>-Shareholders who are first degree relatives o</w:t>
            </w:r>
            <w:r>
              <w:rPr>
                <w:rFonts w:ascii="Arial" w:hAnsi="Arial"/>
                <w:i/>
                <w:sz w:val="16"/>
              </w:rPr>
              <w:t>f the shareholders in subtitles (A), (B) or (C)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Soyadı/Ünvanı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Milyon TL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Shareholders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Amount TL Million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</w:t>
            </w:r>
            <w:r>
              <w:rPr>
                <w:rFonts w:ascii="Arial" w:hAnsi="Arial"/>
                <w:i/>
                <w:sz w:val="16"/>
              </w:rPr>
              <w:t>Total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p w:rsidR="00000000" w:rsidRDefault="005C19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730"/>
        <w:gridCol w:w="392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3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sz w:val="16"/>
              </w:rPr>
              <w:t>-Sermaye yada oy hakkı içinde % 10’dan az paya sah</w:t>
            </w:r>
            <w:r>
              <w:rPr>
                <w:rFonts w:ascii="Arial" w:hAnsi="Arial"/>
                <w:sz w:val="16"/>
              </w:rPr>
              <w:t>ip olmakla birlikte, (A) alt başlığında belirtilen Tüzel Kişi ortaklar ile aynı Holding, grup yada topluluk bünyesinde bulunan Tüzel kişi ortaklar</w:t>
            </w:r>
          </w:p>
        </w:tc>
        <w:tc>
          <w:tcPr>
            <w:tcW w:w="3924" w:type="dxa"/>
          </w:tcPr>
          <w:p w:rsidR="00000000" w:rsidRDefault="005C19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</w:t>
            </w:r>
            <w:r>
              <w:rPr>
                <w:rFonts w:ascii="Arial" w:hAnsi="Arial"/>
                <w:i/>
                <w:sz w:val="16"/>
              </w:rPr>
              <w:t>-Shareholders who are holding less than 10% of total capital or voting rights but are a part of  the same Ho</w:t>
            </w:r>
            <w:r>
              <w:rPr>
                <w:rFonts w:ascii="Arial" w:hAnsi="Arial"/>
                <w:i/>
                <w:sz w:val="16"/>
              </w:rPr>
              <w:t>lding, Group or Conglomerate with the  shareholders in subtitle (A)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Soyadı/Ünvanı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Milyon TL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Shareholders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Amount TL Million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SET GROUP HOLDING A.Ş.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SET ÇİMENTO SAN. VE TİC. A.Ş.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1.152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</w:t>
            </w:r>
            <w:r>
              <w:rPr>
                <w:rFonts w:ascii="Arial" w:hAnsi="Arial"/>
                <w:i/>
                <w:sz w:val="16"/>
              </w:rPr>
              <w:t>Total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2.376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1,98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p w:rsidR="00000000" w:rsidRDefault="005C19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730"/>
        <w:gridCol w:w="392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3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</w:t>
            </w:r>
            <w:r>
              <w:rPr>
                <w:rFonts w:ascii="Arial" w:hAnsi="Arial"/>
                <w:sz w:val="16"/>
              </w:rPr>
              <w:t>-Diğer ortaklar ve Halka açık kısım</w:t>
            </w:r>
          </w:p>
        </w:tc>
        <w:tc>
          <w:tcPr>
            <w:tcW w:w="3924" w:type="dxa"/>
          </w:tcPr>
          <w:p w:rsidR="00000000" w:rsidRDefault="005C19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</w:t>
            </w:r>
            <w:r>
              <w:rPr>
                <w:rFonts w:ascii="Arial" w:hAnsi="Arial"/>
                <w:i/>
                <w:sz w:val="16"/>
              </w:rPr>
              <w:t>-Other shareholders and publicly owned shares (free floating)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Soyadı/Ünvanı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Milyon TL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Shareholders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Amount TL Million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 in Capit</w:t>
            </w:r>
            <w:r>
              <w:rPr>
                <w:rFonts w:ascii="Arial" w:hAnsi="Arial"/>
                <w:i/>
                <w:sz w:val="16"/>
              </w:rPr>
              <w:t>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25.817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Toplam/</w:t>
            </w:r>
            <w:r>
              <w:rPr>
                <w:rFonts w:ascii="Arial" w:hAnsi="Arial"/>
                <w:i/>
                <w:sz w:val="16"/>
              </w:rPr>
              <w:t>Total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25.817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21,51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730"/>
        <w:gridCol w:w="392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3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</w:t>
            </w:r>
            <w:r>
              <w:rPr>
                <w:rFonts w:ascii="Arial" w:hAnsi="Arial"/>
                <w:sz w:val="16"/>
              </w:rPr>
              <w:t>-Genel Toplam</w:t>
            </w:r>
          </w:p>
        </w:tc>
        <w:tc>
          <w:tcPr>
            <w:tcW w:w="3924" w:type="dxa"/>
          </w:tcPr>
          <w:p w:rsidR="00000000" w:rsidRDefault="005C1925">
            <w:pPr>
              <w:pStyle w:val="Heading4"/>
            </w:pPr>
            <w:r>
              <w:rPr>
                <w:b/>
              </w:rPr>
              <w:t>G</w:t>
            </w:r>
            <w:r>
              <w:t>-General Total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Soyadı/Ünvanı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Milyon TL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Shareholders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Amount TL Million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C19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oplam/</w:t>
            </w:r>
            <w:r>
              <w:rPr>
                <w:rFonts w:ascii="Arial" w:hAnsi="Arial"/>
                <w:i/>
                <w:sz w:val="16"/>
              </w:rPr>
              <w:t>Total</w:t>
            </w:r>
          </w:p>
        </w:tc>
        <w:tc>
          <w:tcPr>
            <w:tcW w:w="2268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2126" w:type="dxa"/>
          </w:tcPr>
          <w:p w:rsidR="00000000" w:rsidRDefault="005C1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C1925">
      <w:pPr>
        <w:jc w:val="both"/>
        <w:rPr>
          <w:rFonts w:ascii="Arial" w:hAnsi="Arial"/>
          <w:sz w:val="16"/>
        </w:rPr>
      </w:pPr>
    </w:p>
    <w:p w:rsidR="00000000" w:rsidRDefault="005C1925">
      <w:pPr>
        <w:ind w:right="-1231"/>
        <w:rPr>
          <w:rFonts w:ascii="Arial" w:hAnsi="Arial"/>
          <w:sz w:val="16"/>
        </w:rPr>
      </w:pPr>
    </w:p>
    <w:p w:rsidR="00000000" w:rsidRDefault="005C19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1925"/>
    <w:rsid w:val="005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960E5-4503-4C8C-A2FB-7A4F881B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i/>
      <w:iCs/>
      <w:sz w:val="1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2002-04-04T23:47:00Z</cp:lastPrinted>
  <dcterms:created xsi:type="dcterms:W3CDTF">2022-09-01T22:00:00Z</dcterms:created>
  <dcterms:modified xsi:type="dcterms:W3CDTF">2022-09-01T22:00:00Z</dcterms:modified>
</cp:coreProperties>
</file>