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pStyle w:val="Heading2"/>
            </w:pPr>
            <w:r>
              <w:t>ATA YATIRIM ORTAKLIĞI ANONİM ŞİRKETİ</w:t>
            </w:r>
          </w:p>
        </w:tc>
      </w:tr>
    </w:tbl>
    <w:p w:rsidR="00000000" w:rsidRDefault="0063216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27/03/1997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EMİRHAN CAD.NO:145/A ATAKULE 80700 BALMUMCU/İSTANBUL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OKUMUŞ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İKİZ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355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355 20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2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NATIONAL MARKET)</w:t>
            </w:r>
          </w:p>
        </w:tc>
      </w:tr>
    </w:tbl>
    <w:p w:rsidR="00000000" w:rsidRDefault="00632169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63216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63216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63216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31.12.2001 is shown below.</w:t>
            </w:r>
          </w:p>
        </w:tc>
      </w:tr>
    </w:tbl>
    <w:p w:rsidR="00000000" w:rsidRDefault="006321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3"/>
        <w:gridCol w:w="1134"/>
        <w:gridCol w:w="1276"/>
        <w:gridCol w:w="1275"/>
        <w:gridCol w:w="567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Toplam Alış 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Toplam Rayiç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Grup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Menkul Kıymetin Türü</w:t>
            </w:r>
          </w:p>
        </w:tc>
        <w:tc>
          <w:tcPr>
            <w:tcW w:w="1134" w:type="dxa"/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Nominal Değer</w:t>
            </w:r>
          </w:p>
        </w:tc>
        <w:tc>
          <w:tcPr>
            <w:tcW w:w="1276" w:type="dxa"/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Maliyeti</w:t>
            </w:r>
          </w:p>
        </w:tc>
        <w:tc>
          <w:tcPr>
            <w:tcW w:w="1275" w:type="dxa"/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Değer</w:t>
            </w:r>
          </w:p>
        </w:tc>
        <w:tc>
          <w:tcPr>
            <w:tcW w:w="567" w:type="dxa"/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</w:t>
            </w:r>
          </w:p>
        </w:tc>
        <w:tc>
          <w:tcPr>
            <w:tcW w:w="56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1) HİSSE SENEDİ (EQITY)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505,500,000,000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1,905,932,869,602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2,029,237,500,000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%75,56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DOKUMA GİYİM EŞYASI VE DERİ (TEXTILE, LEATHER)                     5,500,000,000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94,0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65,035,273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132,808,500,000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6,54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AKSA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94,065,035,273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132,808,500,000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6,54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KAĞIT VE KAĞIT ÜR.,BASIM VE YAYIN (PAPER PRODUCT AND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NEWS PAPER)                                                                                       4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181,250,000,000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185,985,000,000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9,17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HURGZ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181,250,000,000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185,985,000,000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9,17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TAŞ VE TOPRAĞA DAYALI SANAYİ  (PRECIOUS STONE,                45,000,000,000</w:t>
            </w:r>
          </w:p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SOIL INDUSTRY)                                           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132,277,000,000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132,545,000,000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6,53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55,000,000,000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56,280,000,000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CIMSA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77,277,000,000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76,265,000,000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3,76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METAL EŞYA MAKİNE VE GEREÇ YAPIM (METAL PROCESSING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85,000,000,000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330,500,000,000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348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,380,000,000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17,17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TOASO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125,000,000,000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127,700,000,000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VESTL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205,500,000,000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220,680,000,000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10,88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ULAŞTIRMA VE DEPOLAMA (TRANSPORTATION AND</w:t>
            </w:r>
          </w:p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STORATION)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168,500,000,000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182,640,000,000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TCELL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168,500,000,000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182,640,000,000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BANKALAR (BANKS)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376,094,017,094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401,470,000,000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19,79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YKBNK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203,500,000,000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221,150,000,000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10,90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FINBN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172,594,017,094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80,320,000,000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8,89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HOLDİNG VE YATIRIM ŞİRKETLERİ (HOLDING)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114,000,000,000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518,246,817,235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873,272,780,000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26,63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YAZIC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9,000,000000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148,371,817,235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165,726,000,000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8,17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DOHOL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229,875,000,000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233,000,000,000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11,48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ALARK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140,000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141,575,000,000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DİĞER MALİ KURULUŞLAR (OTHER FINANCIAL INSTUTION)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105,000,000,000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105,108,000,000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ALGYO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105,000,000,000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105,108,000,000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II) BORÇLANMA SENEDİ (DEBT ISSUE)                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                          375,250,000,000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299,000,000,000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299,000,000,000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Reverse Repo    TRT190602 A10              02/01/2002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375,250,000,000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299,000,000,000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299,000,000,000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lastRenderedPageBreak/>
              <w:t>III) YABANCI MENKUL KIYMETLER (FOREGN)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377,12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5,416,298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357,479,960,172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TBILL 14/02/02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377,125,416,298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357,479,960,172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PORTFÖY DEĞERİ TOPLAMI (I+II+III) (TOTEL PORTFOLIO</w:t>
            </w:r>
          </w:p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VALUE)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2,685,717,460,172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HAZIR DEĞERLER (+)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6,749,103,555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ALACAKLAR (+)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160,714,921,800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DİĞER AKTİFLER (+)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BORÇLAR (-)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454,435,968,712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TOPLAM DEĞER (TOTAL VALUE)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2,398,745,516,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TOPLAM DEĞER / PAY SAYISI (TOTAL VALUE/SHARE ISSUE)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4,797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</w:tbl>
    <w:p w:rsidR="00000000" w:rsidRDefault="00632169">
      <w:pPr>
        <w:rPr>
          <w:rFonts w:ascii="Arial" w:hAnsi="Arial"/>
          <w:sz w:val="16"/>
        </w:rPr>
      </w:pPr>
    </w:p>
    <w:p w:rsidR="00000000" w:rsidRDefault="0063216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6321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16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</w:t>
            </w:r>
            <w:r>
              <w:rPr>
                <w:rFonts w:ascii="Arial" w:hAnsi="Arial"/>
                <w:sz w:val="16"/>
              </w:rPr>
              <w:t xml:space="preserve">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727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ind w:right="34"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Ata Yatırım Menkul Kıymetler A.Ş.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250.500.-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250.500.-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50,10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21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</w:t>
            </w:r>
            <w:r>
              <w:rPr>
                <w:rFonts w:ascii="Arial" w:hAnsi="Arial"/>
                <w:i/>
                <w:sz w:val="16"/>
              </w:rPr>
              <w:t xml:space="preserve"> company’s management or audit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Korhan Kurdoğlu-Yönetim Kur.Bşk.Vekili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</w:t>
            </w:r>
            <w:r>
              <w:rPr>
                <w:rFonts w:ascii="Arial" w:hAnsi="Arial"/>
                <w:sz w:val="16"/>
              </w:rPr>
              <w:t>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</w:t>
            </w:r>
            <w:r>
              <w:rPr>
                <w:rFonts w:ascii="Arial" w:hAnsi="Arial"/>
                <w:i/>
                <w:sz w:val="16"/>
              </w:rPr>
              <w:t>rector etc.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                        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3216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</w:t>
            </w:r>
            <w:r>
              <w:rPr>
                <w:rFonts w:ascii="Arial" w:hAnsi="Arial"/>
                <w:sz w:val="16"/>
              </w:rPr>
              <w:t xml:space="preserve">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16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</w:t>
            </w:r>
            <w:r>
              <w:rPr>
                <w:rFonts w:ascii="Arial" w:hAnsi="Arial"/>
                <w:sz w:val="16"/>
              </w:rPr>
              <w:t xml:space="preserve">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</w:t>
            </w:r>
            <w:r>
              <w:rPr>
                <w:rFonts w:ascii="Arial" w:hAnsi="Arial"/>
                <w:i/>
                <w:sz w:val="16"/>
              </w:rPr>
              <w:t>hares (free floating)</w:t>
            </w:r>
          </w:p>
        </w:tc>
      </w:tr>
    </w:tbl>
    <w:p w:rsidR="00000000" w:rsidRDefault="006321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Olan Kısım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246,125.-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2-Berra Kılıç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3-Duran Uğur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248,375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49,6</w:t>
            </w: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632169">
      <w:pPr>
        <w:ind w:right="-1231"/>
        <w:rPr>
          <w:rFonts w:ascii="Arial" w:hAnsi="Arial"/>
          <w:sz w:val="16"/>
        </w:rPr>
      </w:pPr>
    </w:p>
    <w:p w:rsidR="00000000" w:rsidRDefault="0063216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3216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1693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16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32169">
      <w:pPr>
        <w:jc w:val="both"/>
        <w:rPr>
          <w:rFonts w:ascii="Arial" w:hAnsi="Arial"/>
          <w:sz w:val="16"/>
        </w:rPr>
      </w:pPr>
    </w:p>
    <w:p w:rsidR="00000000" w:rsidRDefault="00632169">
      <w:pPr>
        <w:jc w:val="both"/>
        <w:rPr>
          <w:rFonts w:ascii="Arial" w:hAnsi="Arial"/>
          <w:sz w:val="16"/>
        </w:rPr>
      </w:pPr>
    </w:p>
    <w:p w:rsidR="00000000" w:rsidRDefault="0063216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985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169"/>
    <w:rsid w:val="0063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9FC55-3384-458F-BB6C-B6423D21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2002-04-01T19:53:00Z</cp:lastPrinted>
  <dcterms:created xsi:type="dcterms:W3CDTF">2022-09-01T22:00:00Z</dcterms:created>
  <dcterms:modified xsi:type="dcterms:W3CDTF">2022-09-01T22:00:00Z</dcterms:modified>
</cp:coreProperties>
</file>