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BURSA ÇİMENTO FABRİKASI A.Ş.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 AND CEMENT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KESTEL /  BURSA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</w:t>
            </w:r>
            <w:r>
              <w:rPr>
                <w:rFonts w:ascii="Arial" w:hAnsi="Arial"/>
                <w:color w:val="000000"/>
                <w:sz w:val="16"/>
              </w:rPr>
              <w:t>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5.878.656.000.000.-TL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11" w:type="dxa"/>
          </w:tcPr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92" w:type="dxa"/>
          </w:tcPr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11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92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0     </w:t>
            </w: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1.339.331</w:t>
            </w:r>
          </w:p>
        </w:tc>
        <w:tc>
          <w:tcPr>
            <w:tcW w:w="811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1.130.008</w:t>
            </w:r>
          </w:p>
        </w:tc>
        <w:tc>
          <w:tcPr>
            <w:tcW w:w="992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1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1.308.774</w:t>
            </w:r>
          </w:p>
        </w:tc>
        <w:tc>
          <w:tcPr>
            <w:tcW w:w="811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1.264.397</w:t>
            </w:r>
          </w:p>
        </w:tc>
        <w:tc>
          <w:tcPr>
            <w:tcW w:w="992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2008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0088">
      <w:pPr>
        <w:rPr>
          <w:rFonts w:ascii="Arial" w:hAnsi="Arial"/>
          <w:sz w:val="16"/>
        </w:rPr>
      </w:pPr>
    </w:p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45" w:type="dxa"/>
          </w:tcPr>
          <w:p w:rsidR="00000000" w:rsidRDefault="00A200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45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1.340.374</w:t>
            </w:r>
          </w:p>
        </w:tc>
        <w:tc>
          <w:tcPr>
            <w:tcW w:w="1945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1.305.563</w:t>
            </w:r>
          </w:p>
        </w:tc>
        <w:tc>
          <w:tcPr>
            <w:tcW w:w="1945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5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10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1.034.591.257.885,00</w:t>
            </w:r>
          </w:p>
        </w:tc>
        <w:tc>
          <w:tcPr>
            <w:tcW w:w="2410" w:type="dxa"/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4,63</w:t>
            </w:r>
          </w:p>
        </w:tc>
        <w:tc>
          <w:tcPr>
            <w:tcW w:w="1843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10.031.690.905.118,00</w:t>
            </w:r>
          </w:p>
        </w:tc>
        <w:tc>
          <w:tcPr>
            <w:tcW w:w="2551" w:type="dxa"/>
          </w:tcPr>
          <w:p w:rsidR="00000000" w:rsidRDefault="00A2008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1.637.346,00</w:t>
            </w:r>
          </w:p>
        </w:tc>
        <w:tc>
          <w:tcPr>
            <w:tcW w:w="2410" w:type="dxa"/>
          </w:tcPr>
          <w:p w:rsidR="00000000" w:rsidRDefault="00A200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15.876.172,00</w:t>
            </w:r>
          </w:p>
        </w:tc>
        <w:tc>
          <w:tcPr>
            <w:tcW w:w="2551" w:type="dxa"/>
          </w:tcPr>
          <w:p w:rsidR="00000000" w:rsidRDefault="00A2008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810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524.229.118.830,00</w:t>
            </w:r>
          </w:p>
        </w:tc>
        <w:tc>
          <w:tcPr>
            <w:tcW w:w="2410" w:type="dxa"/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  <w:tc>
          <w:tcPr>
            <w:tcW w:w="1843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21.382.531.226.189,00</w:t>
            </w:r>
          </w:p>
        </w:tc>
        <w:tc>
          <w:tcPr>
            <w:tcW w:w="2551" w:type="dxa"/>
          </w:tcPr>
          <w:p w:rsidR="00000000" w:rsidRDefault="00A2008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0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459.773,21</w:t>
            </w:r>
          </w:p>
        </w:tc>
        <w:tc>
          <w:tcPr>
            <w:tcW w:w="2410" w:type="dxa"/>
          </w:tcPr>
          <w:p w:rsidR="00000000" w:rsidRDefault="00A200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16.697.191,54 </w:t>
            </w:r>
          </w:p>
        </w:tc>
        <w:tc>
          <w:tcPr>
            <w:tcW w:w="2551" w:type="dxa"/>
          </w:tcPr>
          <w:p w:rsidR="00000000" w:rsidRDefault="00A2008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</w:t>
            </w:r>
            <w:r>
              <w:rPr>
                <w:rFonts w:ascii="Arial" w:hAnsi="Arial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A2008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00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08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0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A2008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00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00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299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5.990.400.000.000.-TL</w:t>
            </w:r>
          </w:p>
        </w:tc>
        <w:tc>
          <w:tcPr>
            <w:tcW w:w="2342" w:type="dxa"/>
          </w:tcPr>
          <w:p w:rsidR="00000000" w:rsidRDefault="00A200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299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</w:t>
            </w:r>
            <w:r>
              <w:rPr>
                <w:rFonts w:ascii="Arial" w:hAnsi="Arial"/>
                <w:color w:val="000000"/>
                <w:sz w:val="16"/>
              </w:rPr>
              <w:t>00.000.-TL</w:t>
            </w:r>
          </w:p>
        </w:tc>
        <w:tc>
          <w:tcPr>
            <w:tcW w:w="2342" w:type="dxa"/>
          </w:tcPr>
          <w:p w:rsidR="00000000" w:rsidRDefault="00A200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2299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8.600.000.000.-TL</w:t>
            </w:r>
          </w:p>
        </w:tc>
        <w:tc>
          <w:tcPr>
            <w:tcW w:w="2342" w:type="dxa"/>
          </w:tcPr>
          <w:p w:rsidR="00000000" w:rsidRDefault="00A200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2299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33.731.000.000.-TL</w:t>
            </w:r>
          </w:p>
        </w:tc>
        <w:tc>
          <w:tcPr>
            <w:tcW w:w="2342" w:type="dxa"/>
          </w:tcPr>
          <w:p w:rsidR="00000000" w:rsidRDefault="00A200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0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2299" w:type="dxa"/>
          </w:tcPr>
          <w:p w:rsidR="00000000" w:rsidRDefault="00A200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A200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54,97</w:t>
            </w:r>
          </w:p>
        </w:tc>
      </w:tr>
    </w:tbl>
    <w:p w:rsidR="00000000" w:rsidRDefault="00A20088">
      <w:pPr>
        <w:rPr>
          <w:rFonts w:ascii="Arial" w:hAnsi="Arial"/>
          <w:color w:val="FF0000"/>
          <w:sz w:val="16"/>
        </w:rPr>
      </w:pPr>
    </w:p>
    <w:p w:rsidR="00000000" w:rsidRDefault="00A2008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31.12.2001, tarihi itibariyle başlıca ortakları ve serma</w:t>
            </w:r>
            <w:r>
              <w:rPr>
                <w:rFonts w:ascii="Arial" w:hAnsi="Arial"/>
                <w:b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</w:t>
            </w:r>
            <w:r>
              <w:rPr>
                <w:rFonts w:ascii="Arial" w:hAnsi="Arial"/>
                <w:sz w:val="16"/>
              </w:rPr>
              <w:t>l or legal persons holding more than %10 of total capital or voting rights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İsmail TARMAN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729.947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</w:t>
            </w:r>
            <w:r>
              <w:rPr>
                <w:rFonts w:ascii="Arial" w:hAnsi="Arial"/>
                <w:sz w:val="16"/>
              </w:rPr>
              <w:t>1)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729.947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12,42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left="-249" w:firstLine="249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left="-249" w:firstLine="249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left="-249" w:firstLine="249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249" w:right="-1231"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</w:t>
            </w:r>
            <w:r>
              <w:rPr>
                <w:rFonts w:ascii="Arial" w:hAnsi="Arial"/>
                <w:sz w:val="16"/>
              </w:rPr>
              <w:t>e Görevi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249" w:firstLine="24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249" w:firstLine="24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Ergun KAĞITÇIBAŞI / Yönetim Kurulu Başkanı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9.500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Ahmet M.UĞUR          / Yönetim Kurulu Başkan Vekili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44.410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Metin KAVASOĞLU  / Yönetim Kurulu Üyes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76.811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Memduh GÖKÇEN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Bülent Selen SARPER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85.457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S.Feyha DURANER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15.174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</w:t>
            </w:r>
            <w:r>
              <w:rPr>
                <w:rFonts w:ascii="Arial" w:hAnsi="Arial"/>
                <w:sz w:val="16"/>
              </w:rPr>
              <w:t>İrfan ÜNÜR            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Raci ARSLAN        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H.Turhan SARPER      / Murakıp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1.836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İrfan ULUŞ                  / Mur</w:t>
            </w:r>
            <w:r>
              <w:rPr>
                <w:rFonts w:ascii="Arial" w:hAnsi="Arial"/>
                <w:sz w:val="16"/>
              </w:rPr>
              <w:t>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1.300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237.708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</w:t>
            </w:r>
            <w:r>
              <w:rPr>
                <w:rFonts w:ascii="Arial" w:hAnsi="Arial"/>
                <w:sz w:val="16"/>
              </w:rPr>
              <w:t xml:space="preserve"> for the company as general manager, assistant general manager, director etc.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left="-108" w:firstLine="108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left="-108" w:firstLine="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left="-108" w:firstLine="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Mürsel ÖZTÜRK      / Genel Müdür Yardı</w:t>
            </w:r>
            <w:r>
              <w:rPr>
                <w:rFonts w:ascii="Arial" w:hAnsi="Arial"/>
                <w:sz w:val="16"/>
              </w:rPr>
              <w:t>mcısı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Kazım UÇAR           / Genel Müdür Yardımcısı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2008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</w:t>
            </w:r>
            <w:r>
              <w:rPr>
                <w:rFonts w:ascii="Arial" w:hAnsi="Arial"/>
                <w:sz w:val="16"/>
              </w:rPr>
              <w:t>olders who are fist degree relatives of the shareholders in subtitles (A), (B) or (C)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Müşerref UĞUR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44.500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Emine Tüna</w:t>
            </w:r>
            <w:r>
              <w:rPr>
                <w:rFonts w:ascii="Arial" w:hAnsi="Arial"/>
                <w:sz w:val="16"/>
              </w:rPr>
              <w:t>y KAVASOĞLU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64.500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Celal GÖKÇEN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8.300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Saime Filiz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25.086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5- Ferit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31.487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Selin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31.474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Feride DURANER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33.600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Ke</w:t>
            </w:r>
            <w:r>
              <w:rPr>
                <w:rFonts w:ascii="Arial" w:hAnsi="Arial"/>
                <w:sz w:val="16"/>
              </w:rPr>
              <w:t>mal Burak DURANER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36.370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Havva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5.525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Necibe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5.200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Ece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4.872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Lütfü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5.200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Suna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11.945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Hasibe Bengi SAR</w:t>
            </w:r>
            <w:r>
              <w:rPr>
                <w:rFonts w:ascii="Arial" w:hAnsi="Arial"/>
                <w:sz w:val="16"/>
              </w:rPr>
              <w:t>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10.765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Şuayip Mete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10.765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Murat UÇAR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2.300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Sinay UÇAR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2.100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Zeynep Bilge UÇAR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2.527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336.516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5,72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808"/>
        <w:gridCol w:w="1984"/>
        <w:gridCol w:w="131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A2008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</w:t>
            </w:r>
            <w:r>
              <w:rPr>
                <w:rFonts w:ascii="Arial" w:hAnsi="Arial"/>
                <w:sz w:val="16"/>
              </w:rPr>
              <w:t xml:space="preserve"> Paya Sahip Olmakla Birlikte, (A) Alt Başlığında Belirtilen Tüzel Kişi Ortaklar ile Aynı Holding, Grup Yada Topluluk Bünyesinde Bulunan Tüzel Kişi Ortaklar </w:t>
            </w:r>
          </w:p>
          <w:p w:rsidR="00000000" w:rsidRDefault="00A20088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</w:t>
            </w:r>
            <w:r>
              <w:rPr>
                <w:rFonts w:ascii="Arial" w:hAnsi="Arial"/>
                <w:sz w:val="16"/>
              </w:rPr>
              <w:t>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Duraner Turizm İnş.Pazarlama San.Tic.A.Ş.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550.116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Duraner Aktariye San.Tic.A.Ş.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19.370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Bupet Bursa Petrol 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31.536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D.M.S. Makine 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8.400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Türk Eğitim Vakfı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59.432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Mehmetçik Vakfı 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59.432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</w:t>
            </w:r>
            <w:r>
              <w:rPr>
                <w:rFonts w:ascii="Arial" w:hAnsi="Arial"/>
                <w:sz w:val="16"/>
              </w:rPr>
              <w:t xml:space="preserve">L (5)    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728.286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12,39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383"/>
        <w:gridCol w:w="2126"/>
        <w:gridCol w:w="159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</w:t>
            </w:r>
            <w:r>
              <w:rPr>
                <w:rFonts w:ascii="Arial" w:hAnsi="Arial"/>
                <w:sz w:val="16"/>
              </w:rPr>
              <w:t>ahmini</w:t>
            </w:r>
          </w:p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3.840.594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3.840.594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65,33</w:t>
            </w:r>
          </w:p>
        </w:tc>
      </w:tr>
    </w:tbl>
    <w:p w:rsidR="00000000" w:rsidRDefault="00A20088">
      <w:pPr>
        <w:ind w:right="-1231"/>
        <w:rPr>
          <w:rFonts w:ascii="Arial" w:hAnsi="Arial"/>
          <w:sz w:val="16"/>
        </w:rPr>
      </w:pPr>
    </w:p>
    <w:p w:rsidR="00000000" w:rsidRDefault="00A2008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38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09" w:type="dxa"/>
            <w:gridSpan w:val="2"/>
          </w:tcPr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  <w:p w:rsidR="00000000" w:rsidRDefault="00A20088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ind w:right="-108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(Milyon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5.878.656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0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00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088"/>
    <w:rsid w:val="00A2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EA015-E6AD-4C70-BBDB-8D4B3A75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2001-04-11T18:50:00Z</cp:lastPrinted>
  <dcterms:created xsi:type="dcterms:W3CDTF">2022-09-01T22:00:00Z</dcterms:created>
  <dcterms:modified xsi:type="dcterms:W3CDTF">2022-09-01T22:00:00Z</dcterms:modified>
</cp:coreProperties>
</file>