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COMMERCIAL  UNION  SİGORTA  A.Ş.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KERİM GÖKAY CD. NO:72/74   KÜÇÜK ÇAMLICA 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H.CEMAL  ER</w:t>
            </w:r>
            <w:r>
              <w:rPr>
                <w:rFonts w:ascii="Arial" w:hAnsi="Arial"/>
                <w:color w:val="000000"/>
                <w:sz w:val="16"/>
              </w:rPr>
              <w:t>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MARK WEBB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H.CEMAL ERERDİ 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DAVID BALL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NEVILLE CREESE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SELMİN ÇAĞATAY</w:t>
            </w:r>
          </w:p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C.ALİ ERLAT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yıla ilişkin teknik sonuçları aşağıda verilmiştir</w:t>
            </w:r>
          </w:p>
        </w:tc>
        <w:tc>
          <w:tcPr>
            <w:tcW w:w="1122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5B589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5B589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418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418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( 7 )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418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418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5B589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</w:t>
            </w:r>
            <w:r>
              <w:rPr>
                <w:rFonts w:ascii="Arial" w:hAnsi="Arial"/>
                <w:i/>
                <w:sz w:val="16"/>
              </w:rPr>
              <w:t>ms are given below.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5B589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080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5B58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B58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5B58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B58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</w:t>
            </w:r>
            <w:r>
              <w:rPr>
                <w:rFonts w:ascii="Arial" w:hAnsi="Arial"/>
                <w:color w:val="FF0000"/>
                <w:sz w:val="16"/>
              </w:rPr>
              <w:t>N TÜRKÇE KISA ADI</w:t>
            </w:r>
          </w:p>
          <w:p w:rsidR="00000000" w:rsidRDefault="005B589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5B58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B58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5B58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8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58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8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58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8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---</w:t>
            </w:r>
          </w:p>
        </w:tc>
        <w:tc>
          <w:tcPr>
            <w:tcW w:w="2299" w:type="dxa"/>
          </w:tcPr>
          <w:p w:rsidR="00000000" w:rsidRDefault="005B58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5B58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B58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58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8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b/>
          <w:i/>
          <w:sz w:val="16"/>
        </w:rPr>
      </w:pPr>
    </w:p>
    <w:p w:rsidR="00000000" w:rsidRDefault="005B5895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FORM B</w:t>
      </w:r>
    </w:p>
    <w:p w:rsidR="00000000" w:rsidRDefault="005B5895">
      <w:pPr>
        <w:jc w:val="center"/>
        <w:rPr>
          <w:rFonts w:ascii="Arial" w:hAnsi="Arial"/>
          <w:sz w:val="16"/>
        </w:rPr>
      </w:pPr>
    </w:p>
    <w:p w:rsidR="00000000" w:rsidRDefault="005B5895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Durum İtibariyle Ortaklık Yapısı ve Sermaye Dağılımı</w:t>
      </w: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 Ortaklık sermayesinin veya toplam oy haklarının en az % 10’una sahip gerçek ve tüzel kişi ortaklar (ayrı</w:t>
      </w:r>
      <w:r>
        <w:rPr>
          <w:rFonts w:ascii="Arial" w:hAnsi="Arial"/>
          <w:sz w:val="16"/>
        </w:rPr>
        <w:t xml:space="preserve"> ayrı),</w:t>
      </w: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  <w:p w:rsidR="00000000" w:rsidRDefault="005B5895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Share Holders</w:t>
            </w:r>
          </w:p>
        </w:tc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CGU International Holdings B.V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7.890.572.359.980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98.63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jc w:val="center"/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Ortaklık yönetim ve denetim organlarında görevli pay sahibi kişiler (</w:t>
      </w:r>
      <w:r>
        <w:rPr>
          <w:rFonts w:ascii="Arial" w:hAnsi="Arial"/>
          <w:sz w:val="16"/>
        </w:rPr>
        <w:t>ayrı ayrı)</w:t>
      </w: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6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  <w:gridSpan w:val="2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</w:p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</w:t>
            </w:r>
          </w:p>
        </w:tc>
        <w:tc>
          <w:tcPr>
            <w:tcW w:w="3137" w:type="dxa"/>
            <w:gridSpan w:val="2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C) Ortaklık genel müdür, genel müdür yardımcısı, bölüm müdürü yada benzer yetki ve sorumlulu</w:t>
      </w:r>
      <w:r>
        <w:rPr>
          <w:rFonts w:ascii="Arial" w:hAnsi="Arial"/>
          <w:sz w:val="16"/>
        </w:rPr>
        <w:t>k veren diğer unvanlara sahip yöneticileri (ayrı ayrı)</w:t>
      </w: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667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26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835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67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835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 (A), (B) VE (C) alt başlıklarında belirtilen hissedarlar ile bir</w:t>
      </w:r>
      <w:r>
        <w:rPr>
          <w:rFonts w:ascii="Arial" w:hAnsi="Arial"/>
          <w:sz w:val="16"/>
        </w:rPr>
        <w:t>inci dereceden akrabalık ilişkisi bulunan pay sahibi kişiler (ayrı ayrı)</w:t>
      </w: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39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  S</w:t>
      </w:r>
      <w:r>
        <w:rPr>
          <w:rFonts w:ascii="Arial" w:hAnsi="Arial"/>
          <w:sz w:val="16"/>
        </w:rPr>
        <w:t>ermaye yada toplam oy hakkı içinde % 10’dan az paya sahip olmakla birlikte, (A) alt başlığında belirtilen tüzel kişi ortaklar ile  aynı holding, grup yada topluluk bünyesinde bulunan tüzel kişi ortaklar ( ayrı ayrı )</w:t>
      </w: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</w:t>
            </w:r>
            <w:r>
              <w:rPr>
                <w:rFonts w:ascii="Arial" w:hAnsi="Arial"/>
                <w:i/>
                <w:color w:val="000000"/>
                <w:sz w:val="16"/>
              </w:rPr>
              <w:t>olders</w:t>
            </w:r>
          </w:p>
        </w:tc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39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 Diğer Ortaklar (Halka Açık Kısım)</w:t>
      </w: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39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grubu dahil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</w:t>
            </w:r>
            <w:r>
              <w:rPr>
                <w:rFonts w:ascii="Arial" w:hAnsi="Arial"/>
                <w:sz w:val="16"/>
              </w:rPr>
              <w:t>ğer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109.427.640.020</w:t>
            </w:r>
          </w:p>
        </w:tc>
        <w:tc>
          <w:tcPr>
            <w:tcW w:w="239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</w:tc>
      </w:tr>
    </w:tbl>
    <w:p w:rsidR="00000000" w:rsidRDefault="005B5895">
      <w:pPr>
        <w:rPr>
          <w:rFonts w:ascii="Arial" w:hAnsi="Arial"/>
          <w:sz w:val="16"/>
        </w:rPr>
      </w:pPr>
    </w:p>
    <w:p w:rsidR="00000000" w:rsidRDefault="005B589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111" w:type="dxa"/>
          </w:tcPr>
          <w:p w:rsidR="00000000" w:rsidRDefault="005B58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</w:t>
            </w:r>
          </w:p>
        </w:tc>
        <w:tc>
          <w:tcPr>
            <w:tcW w:w="2391" w:type="dxa"/>
          </w:tcPr>
          <w:p w:rsidR="00000000" w:rsidRDefault="005B5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</w:t>
            </w:r>
          </w:p>
        </w:tc>
      </w:tr>
    </w:tbl>
    <w:p w:rsidR="00000000" w:rsidRDefault="005B5895">
      <w:pPr>
        <w:jc w:val="both"/>
        <w:rPr>
          <w:rFonts w:ascii="Arial" w:hAnsi="Arial"/>
          <w:sz w:val="16"/>
        </w:rPr>
      </w:pPr>
    </w:p>
    <w:p w:rsidR="00000000" w:rsidRDefault="005B589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895"/>
    <w:rsid w:val="005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049A4-C672-4F10-82E3-2A9AD33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2002-04-03T22:46:00Z</cp:lastPrinted>
  <dcterms:created xsi:type="dcterms:W3CDTF">2022-09-01T22:00:00Z</dcterms:created>
  <dcterms:modified xsi:type="dcterms:W3CDTF">2022-09-01T22:00:00Z</dcterms:modified>
</cp:coreProperties>
</file>