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03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SERAMİK SANAYİ VE TİCARET A.Ş.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7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</w:t>
            </w:r>
            <w:r>
              <w:rPr>
                <w:rFonts w:ascii="Arial" w:hAnsi="Arial"/>
                <w:color w:val="000000"/>
                <w:sz w:val="16"/>
              </w:rPr>
              <w:t>EMALPAŞA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/ İZMİR –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ZIHNALI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ind w:right="9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M.SUAT KARAVELİ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ind w:right="9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 MEMUR ,  894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 STAFF, 894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01.01.2001-12.31.2002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CAM SANAYİİ İŞÇİLERİ SENDİKASI (ÇİMSE-</w:t>
            </w:r>
            <w:r>
              <w:rPr>
                <w:rFonts w:ascii="Arial" w:hAnsi="Arial"/>
                <w:color w:val="000000"/>
                <w:sz w:val="16"/>
              </w:rPr>
              <w:t>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24.480.000.000.000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24.480.000.000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TAŞ, TOPRAK,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18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p w:rsidR="00000000" w:rsidRDefault="000903A2">
      <w:pPr>
        <w:rPr>
          <w:rFonts w:ascii="Arial" w:hAnsi="Arial"/>
          <w:sz w:val="16"/>
        </w:rPr>
      </w:pPr>
    </w:p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2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273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558" w:type="dxa"/>
        <w:tblLayout w:type="fixed"/>
        <w:tblLook w:val="0000" w:firstRow="0" w:lastRow="0" w:firstColumn="0" w:lastColumn="0" w:noHBand="0" w:noVBand="0"/>
      </w:tblPr>
      <w:tblGrid>
        <w:gridCol w:w="630"/>
        <w:gridCol w:w="1530"/>
        <w:gridCol w:w="810"/>
        <w:gridCol w:w="1530"/>
        <w:gridCol w:w="900"/>
        <w:gridCol w:w="1440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</w:t>
            </w:r>
            <w:r>
              <w:rPr>
                <w:rFonts w:ascii="Arial" w:hAnsi="Arial"/>
                <w:b/>
                <w:sz w:val="16"/>
              </w:rPr>
              <w:t>rosu (m2)</w:t>
            </w:r>
          </w:p>
        </w:tc>
        <w:tc>
          <w:tcPr>
            <w:tcW w:w="8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(m2)</w:t>
            </w:r>
          </w:p>
        </w:tc>
        <w:tc>
          <w:tcPr>
            <w:tcW w:w="90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(m2)</w:t>
            </w:r>
          </w:p>
        </w:tc>
        <w:tc>
          <w:tcPr>
            <w:tcW w:w="99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0" w:type="dxa"/>
          </w:tcPr>
          <w:p w:rsidR="00000000" w:rsidRDefault="000903A2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8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0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90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0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99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0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2000     </w:t>
            </w:r>
          </w:p>
        </w:tc>
        <w:tc>
          <w:tcPr>
            <w:tcW w:w="15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10.544.965</w:t>
            </w:r>
          </w:p>
        </w:tc>
        <w:tc>
          <w:tcPr>
            <w:tcW w:w="8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7.447.399</w:t>
            </w:r>
          </w:p>
        </w:tc>
        <w:tc>
          <w:tcPr>
            <w:tcW w:w="90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44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2.124.104</w:t>
            </w:r>
          </w:p>
        </w:tc>
        <w:tc>
          <w:tcPr>
            <w:tcW w:w="99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2001</w:t>
            </w:r>
          </w:p>
        </w:tc>
        <w:tc>
          <w:tcPr>
            <w:tcW w:w="15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8.969.182</w:t>
            </w:r>
          </w:p>
        </w:tc>
        <w:tc>
          <w:tcPr>
            <w:tcW w:w="8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7.005.895</w:t>
            </w:r>
          </w:p>
        </w:tc>
        <w:tc>
          <w:tcPr>
            <w:tcW w:w="90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44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2.853.337</w:t>
            </w:r>
          </w:p>
        </w:tc>
        <w:tc>
          <w:tcPr>
            <w:tcW w:w="99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03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03A2">
      <w:pPr>
        <w:rPr>
          <w:rFonts w:ascii="Arial" w:hAnsi="Arial"/>
          <w:sz w:val="16"/>
        </w:rPr>
      </w:pPr>
    </w:p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52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273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558" w:type="dxa"/>
        <w:tblLayout w:type="fixed"/>
        <w:tblLook w:val="0000" w:firstRow="0" w:lastRow="0" w:firstColumn="0" w:lastColumn="0" w:noHBand="0" w:noVBand="0"/>
      </w:tblPr>
      <w:tblGrid>
        <w:gridCol w:w="720"/>
        <w:gridCol w:w="2250"/>
        <w:gridCol w:w="2430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0903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5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</w:tc>
        <w:tc>
          <w:tcPr>
            <w:tcW w:w="24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</w:t>
            </w:r>
            <w:r>
              <w:rPr>
                <w:rFonts w:ascii="Arial" w:hAnsi="Arial"/>
                <w:b/>
                <w:sz w:val="16"/>
              </w:rPr>
              <w:t>²)</w:t>
            </w:r>
          </w:p>
        </w:tc>
        <w:tc>
          <w:tcPr>
            <w:tcW w:w="225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50" w:type="dxa"/>
          </w:tcPr>
          <w:p w:rsidR="00000000" w:rsidRDefault="000903A2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24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225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2000</w:t>
            </w:r>
          </w:p>
        </w:tc>
        <w:tc>
          <w:tcPr>
            <w:tcW w:w="225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10.443.574</w:t>
            </w:r>
          </w:p>
        </w:tc>
        <w:tc>
          <w:tcPr>
            <w:tcW w:w="24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7.285.594</w:t>
            </w:r>
          </w:p>
        </w:tc>
        <w:tc>
          <w:tcPr>
            <w:tcW w:w="225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1.957.864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2001</w:t>
            </w:r>
          </w:p>
        </w:tc>
        <w:tc>
          <w:tcPr>
            <w:tcW w:w="225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8.906.473</w:t>
            </w:r>
          </w:p>
        </w:tc>
        <w:tc>
          <w:tcPr>
            <w:tcW w:w="243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6.775.230</w:t>
            </w:r>
          </w:p>
        </w:tc>
        <w:tc>
          <w:tcPr>
            <w:tcW w:w="2250" w:type="dxa"/>
          </w:tcPr>
          <w:p w:rsidR="00000000" w:rsidRDefault="000903A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2.384.011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52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273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4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1710"/>
        <w:gridCol w:w="1710"/>
        <w:gridCol w:w="1890"/>
        <w:gridCol w:w="17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10" w:type="dxa"/>
          </w:tcPr>
          <w:p w:rsidR="00000000" w:rsidRDefault="000903A2">
            <w:pPr>
              <w:ind w:left="-235" w:firstLine="235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10" w:type="dxa"/>
          </w:tcPr>
          <w:p w:rsidR="00000000" w:rsidRDefault="000903A2">
            <w:pPr>
              <w:ind w:left="-235" w:firstLine="235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2000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710" w:type="dxa"/>
          </w:tcPr>
          <w:p w:rsidR="00000000" w:rsidRDefault="00090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7.543.127.900.000</w:t>
            </w:r>
          </w:p>
          <w:p w:rsidR="00000000" w:rsidRDefault="00090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12.100.000</w:t>
            </w:r>
          </w:p>
        </w:tc>
        <w:tc>
          <w:tcPr>
            <w:tcW w:w="1710" w:type="dxa"/>
          </w:tcPr>
          <w:p w:rsidR="00000000" w:rsidRDefault="000903A2">
            <w:pPr>
              <w:ind w:left="-235" w:right="1104" w:firstLine="2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90" w:type="dxa"/>
          </w:tcPr>
          <w:p w:rsidR="00000000" w:rsidRDefault="000903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17.521.290.000.000</w:t>
            </w:r>
          </w:p>
          <w:p w:rsidR="00000000" w:rsidRDefault="000903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26.682.212</w:t>
            </w:r>
          </w:p>
        </w:tc>
        <w:tc>
          <w:tcPr>
            <w:tcW w:w="1710" w:type="dxa"/>
          </w:tcPr>
          <w:p w:rsidR="00000000" w:rsidRDefault="000903A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1710" w:type="dxa"/>
          </w:tcPr>
          <w:p w:rsidR="00000000" w:rsidRDefault="00090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7.977.953.397.000</w:t>
            </w:r>
          </w:p>
          <w:p w:rsidR="00000000" w:rsidRDefault="00090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7.521.000</w:t>
            </w:r>
          </w:p>
        </w:tc>
        <w:tc>
          <w:tcPr>
            <w:tcW w:w="1710" w:type="dxa"/>
          </w:tcPr>
          <w:p w:rsidR="00000000" w:rsidRDefault="000903A2">
            <w:pPr>
              <w:ind w:left="-235" w:right="1104" w:firstLine="2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90" w:type="dxa"/>
          </w:tcPr>
          <w:p w:rsidR="00000000" w:rsidRDefault="000903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31.019.524.953.378</w:t>
            </w:r>
          </w:p>
          <w:p w:rsidR="00000000" w:rsidRDefault="000903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21.961.803</w:t>
            </w:r>
          </w:p>
        </w:tc>
        <w:tc>
          <w:tcPr>
            <w:tcW w:w="1710" w:type="dxa"/>
          </w:tcPr>
          <w:p w:rsidR="00000000" w:rsidRDefault="000903A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8"/>
        <w:gridCol w:w="4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4770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4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0"/>
        <w:gridCol w:w="2108"/>
        <w:gridCol w:w="1838"/>
        <w:gridCol w:w="18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3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14" w:type="dxa"/>
          </w:tcPr>
          <w:p w:rsidR="00000000" w:rsidRDefault="000903A2">
            <w:pPr>
              <w:pStyle w:val="Heading4"/>
              <w:tabs>
                <w:tab w:val="clear" w:pos="1754"/>
                <w:tab w:val="left" w:pos="187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3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14" w:type="dxa"/>
          </w:tcPr>
          <w:p w:rsidR="00000000" w:rsidRDefault="000903A2">
            <w:pPr>
              <w:tabs>
                <w:tab w:val="left" w:pos="1874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3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14" w:type="dxa"/>
          </w:tcPr>
          <w:p w:rsidR="00000000" w:rsidRDefault="000903A2">
            <w:pPr>
              <w:tabs>
                <w:tab w:val="left" w:pos="1874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</w:t>
            </w:r>
          </w:p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(Modernization)</w:t>
            </w:r>
          </w:p>
        </w:tc>
        <w:tc>
          <w:tcPr>
            <w:tcW w:w="2108" w:type="dxa"/>
          </w:tcPr>
          <w:p w:rsidR="00000000" w:rsidRDefault="000903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10/09/1997-31/12/2001</w:t>
            </w:r>
          </w:p>
        </w:tc>
        <w:tc>
          <w:tcPr>
            <w:tcW w:w="1838" w:type="dxa"/>
          </w:tcPr>
          <w:p w:rsidR="00000000" w:rsidRDefault="000903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2.622.833</w:t>
            </w:r>
          </w:p>
        </w:tc>
        <w:tc>
          <w:tcPr>
            <w:tcW w:w="1814" w:type="dxa"/>
          </w:tcPr>
          <w:p w:rsidR="00000000" w:rsidRDefault="000903A2">
            <w:pPr>
              <w:tabs>
                <w:tab w:val="left" w:pos="1874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3.847.904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</w:t>
            </w:r>
          </w:p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(Enlargement)</w:t>
            </w:r>
          </w:p>
        </w:tc>
        <w:tc>
          <w:tcPr>
            <w:tcW w:w="2108" w:type="dxa"/>
          </w:tcPr>
          <w:p w:rsidR="00000000" w:rsidRDefault="000903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09/02/1998-31/12/2001</w:t>
            </w:r>
          </w:p>
        </w:tc>
        <w:tc>
          <w:tcPr>
            <w:tcW w:w="1838" w:type="dxa"/>
          </w:tcPr>
          <w:p w:rsidR="00000000" w:rsidRDefault="000903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7.123.000</w:t>
            </w:r>
          </w:p>
        </w:tc>
        <w:tc>
          <w:tcPr>
            <w:tcW w:w="1814" w:type="dxa"/>
          </w:tcPr>
          <w:p w:rsidR="00000000" w:rsidRDefault="000903A2">
            <w:pPr>
              <w:tabs>
                <w:tab w:val="left" w:pos="1874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4.155.728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</w:t>
            </w:r>
          </w:p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(Modernization)</w:t>
            </w:r>
          </w:p>
        </w:tc>
        <w:tc>
          <w:tcPr>
            <w:tcW w:w="2108" w:type="dxa"/>
          </w:tcPr>
          <w:p w:rsidR="00000000" w:rsidRDefault="000903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27/05/1998-31/12/2001</w:t>
            </w:r>
          </w:p>
        </w:tc>
        <w:tc>
          <w:tcPr>
            <w:tcW w:w="1838" w:type="dxa"/>
          </w:tcPr>
          <w:p w:rsidR="00000000" w:rsidRDefault="000903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14" w:type="dxa"/>
          </w:tcPr>
          <w:p w:rsidR="00000000" w:rsidRDefault="000903A2">
            <w:pPr>
              <w:tabs>
                <w:tab w:val="left" w:pos="1874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3.388.257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503"/>
        <w:gridCol w:w="4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4860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4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0"/>
        <w:gridCol w:w="272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2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0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2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0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Birleşik Enerji Ür.ve Dağ.A.Ş.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2.445.840.000.000.-TL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İnşaat Malzemeleri Paz.ve Dağ.A.Ş.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274.959.120.000.-TL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Vitrifiye San.ve Ticaret 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1.521.800.000.000.-TL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Seramik Dış Ticaret 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119.029.000.000.-TL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</w:t>
            </w:r>
            <w:r>
              <w:rPr>
                <w:rFonts w:ascii="Arial" w:hAnsi="Arial"/>
                <w:color w:val="000000"/>
                <w:sz w:val="16"/>
              </w:rPr>
              <w:t>gutlu Su Ürünleri 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Servit Dış Ticaret A.Ş.</w:t>
            </w:r>
          </w:p>
        </w:tc>
        <w:tc>
          <w:tcPr>
            <w:tcW w:w="2720" w:type="dxa"/>
          </w:tcPr>
          <w:p w:rsidR="00000000" w:rsidRDefault="00090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1800" w:type="dxa"/>
          </w:tcPr>
          <w:p w:rsidR="00000000" w:rsidRDefault="00090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0,0097</w:t>
            </w:r>
          </w:p>
        </w:tc>
      </w:tr>
    </w:tbl>
    <w:p w:rsidR="00000000" w:rsidRDefault="000903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503"/>
        <w:gridCol w:w="4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31/12/2001 başlıca ortakları ve sermaye payları aşağıda gösterilmektedir. </w:t>
            </w:r>
          </w:p>
        </w:tc>
        <w:tc>
          <w:tcPr>
            <w:tcW w:w="4860" w:type="dxa"/>
          </w:tcPr>
          <w:p w:rsidR="00000000" w:rsidRDefault="00090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as of Dec.12.2001, are shown below.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8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:rsidR="00000000" w:rsidRDefault="000903A2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 az 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 10 of total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Capital or voting rights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903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 Holding A.Ş.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17.644.160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17.644.160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72.08</w:t>
            </w:r>
          </w:p>
        </w:tc>
      </w:tr>
    </w:tbl>
    <w:p w:rsidR="00000000" w:rsidRDefault="000903A2">
      <w:pPr>
        <w:jc w:val="both"/>
        <w:rPr>
          <w:rFonts w:ascii="Arial" w:hAnsi="Arial"/>
          <w:sz w:val="16"/>
        </w:rPr>
      </w:pPr>
    </w:p>
    <w:p w:rsidR="00000000" w:rsidRDefault="000903A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8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:rsidR="00000000" w:rsidRDefault="00090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  Ortaklık yönetim ve denetim organlarında görevli pay                </w:t>
            </w:r>
            <w:r>
              <w:rPr>
                <w:rFonts w:ascii="Arial" w:hAnsi="Arial"/>
                <w:sz w:val="16"/>
              </w:rPr>
              <w:t xml:space="preserve">             sahibi kişiler (ayrı ayrı), </w:t>
            </w: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 responsibilities at the company’s                      management or  audit</w:t>
            </w:r>
          </w:p>
        </w:tc>
      </w:tr>
    </w:tbl>
    <w:p w:rsidR="00000000" w:rsidRDefault="000903A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</w:t>
            </w:r>
            <w:r>
              <w:rPr>
                <w:rFonts w:ascii="Arial" w:hAnsi="Arial"/>
                <w:color w:val="000000"/>
                <w:sz w:val="16"/>
              </w:rPr>
              <w:t>rahim POLAT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204.002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204.002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204.002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612.008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2.50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8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  Ortaklık genel müdür, genel müdür yardımcısı, bölüm                                  müdürü yada benzer yetki ve sorumluluk veren 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</w:t>
            </w:r>
            <w:r>
              <w:rPr>
                <w:rFonts w:ascii="Arial" w:hAnsi="Arial"/>
                <w:sz w:val="16"/>
              </w:rPr>
              <w:t>vanlara sahip yöneticileri (ayrı ayrı),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                         manager , assistant general manager, director etc.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 xml:space="preserve">  (A), (B) ve  (C)  alt başlıklarında belirtilen hissedarlar                ile birinci dereceden akrabalık ilişkisi bulunan pay sahibi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Sharaholders who are fist degree ralatives of the </w:t>
            </w:r>
            <w:r>
              <w:rPr>
                <w:rFonts w:ascii="Arial" w:hAnsi="Arial"/>
                <w:sz w:val="16"/>
              </w:rPr>
              <w:t xml:space="preserve"> shareholders                                 in subtitles (A),(B) or  (C)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8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18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 xml:space="preserve">  Sermaye yada toplam oy hakkı içinde %10'dan az paya    </w:t>
            </w:r>
            <w:r>
              <w:rPr>
                <w:rFonts w:ascii="Arial" w:hAnsi="Arial"/>
                <w:sz w:val="16"/>
              </w:rPr>
              <w:t xml:space="preserve">                  sahip olmakla birlikte, (A) alt başlığında belirtilen tüzel kişi               ortaklar ile aynı holding, grup yada topluluk bünyesinde bulunan tüzel                         kişi </w:t>
            </w:r>
            <w:r>
              <w:rPr>
                <w:rFonts w:ascii="Arial" w:hAnsi="Arial"/>
                <w:sz w:val="16"/>
              </w:rPr>
              <w:lastRenderedPageBreak/>
              <w:t>ortaklar ( ayrı ayrı )</w:t>
            </w:r>
          </w:p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Shareholders who are holding less t</w:t>
            </w:r>
            <w:r>
              <w:rPr>
                <w:rFonts w:ascii="Arial" w:hAnsi="Arial"/>
                <w:sz w:val="16"/>
              </w:rPr>
              <w:t>han 10% of total  capital or                            voting rights but are a part of the same  Holding, Group or                                                              Conglomerate with the  shareholders in subtitle (A)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</w:t>
            </w:r>
            <w:r>
              <w:rPr>
                <w:rFonts w:ascii="Arial" w:hAnsi="Arial"/>
                <w:b/>
                <w:color w:val="000000"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  <w:r>
              <w:rPr>
                <w:rFonts w:ascii="Arial" w:hAnsi="Arial"/>
                <w:sz w:val="16"/>
              </w:rPr>
              <w:t xml:space="preserve">  Diğer ortaklar (halka açık kısım)</w:t>
            </w:r>
          </w:p>
        </w:tc>
        <w:tc>
          <w:tcPr>
            <w:tcW w:w="4860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shares(free floating)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6.223.831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25.42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93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78" w:type="dxa"/>
          </w:tcPr>
          <w:p w:rsidR="00000000" w:rsidRDefault="000903A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(1+2+3+4+5+Diğer Ortaklar)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 (Milyon TL)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03A2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GENEL TOPLAM /</w:t>
            </w:r>
            <w:r>
              <w:rPr>
                <w:rFonts w:ascii="Arial" w:hAnsi="Arial"/>
                <w:b/>
                <w:sz w:val="16"/>
              </w:rPr>
              <w:t xml:space="preserve"> GENERAL TOTAL</w:t>
            </w:r>
          </w:p>
        </w:tc>
        <w:tc>
          <w:tcPr>
            <w:tcW w:w="1908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24.480.000</w:t>
            </w:r>
          </w:p>
        </w:tc>
        <w:tc>
          <w:tcPr>
            <w:tcW w:w="2410" w:type="dxa"/>
          </w:tcPr>
          <w:p w:rsidR="00000000" w:rsidRDefault="000903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100</w:t>
            </w:r>
          </w:p>
        </w:tc>
      </w:tr>
    </w:tbl>
    <w:p w:rsidR="00000000" w:rsidRDefault="000903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u w:val="single"/>
        </w:rPr>
      </w:pPr>
    </w:p>
    <w:sectPr w:rsidR="00000000">
      <w:pgSz w:w="11907" w:h="16840" w:code="9"/>
      <w:pgMar w:top="567" w:right="182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EEF"/>
    <w:multiLevelType w:val="singleLevel"/>
    <w:tmpl w:val="D8002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9047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3A2"/>
    <w:rsid w:val="000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AE4C-C859-4F02-A078-6F4BDFA1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1754"/>
      </w:tabs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2002-04-06T19:14:00Z</cp:lastPrinted>
  <dcterms:created xsi:type="dcterms:W3CDTF">2022-09-01T22:00:00Z</dcterms:created>
  <dcterms:modified xsi:type="dcterms:W3CDTF">2022-09-01T22:00:00Z</dcterms:modified>
</cp:coreProperties>
</file>