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pStyle w:val="Heading2"/>
            </w:pPr>
            <w:r>
              <w:t>FİNANS YATIRIM ORTAKLIĞI A.Ş.</w:t>
            </w:r>
          </w:p>
        </w:tc>
      </w:tr>
    </w:tbl>
    <w:p w:rsidR="00000000" w:rsidRDefault="006015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AKMERKEZ B KULESI KAT.2     ETİLER 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M.ÖMER A. ARAS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H.GÖKHAN ÇEŞMELİ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DİDEM GORDON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V.SARPER ÖZTEN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17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ne)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22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pStyle w:val="Heading1"/>
            </w:pPr>
            <w:r>
              <w:rPr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5.850.000.000.000.-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IMKB 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015C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6015CD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3712"/>
        <w:gridCol w:w="705"/>
        <w:gridCol w:w="1145"/>
        <w:gridCol w:w="222"/>
        <w:gridCol w:w="1762"/>
        <w:gridCol w:w="1954"/>
        <w:gridCol w:w="719"/>
        <w:gridCol w:w="41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8" w:type="dxa"/>
          <w:wAfter w:w="415" w:type="dxa"/>
          <w:cantSplit/>
        </w:trPr>
        <w:tc>
          <w:tcPr>
            <w:tcW w:w="4417" w:type="dxa"/>
            <w:gridSpan w:val="2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367" w:type="dxa"/>
            <w:gridSpan w:val="2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5" w:type="dxa"/>
            <w:gridSpan w:val="3"/>
          </w:tcPr>
          <w:p w:rsidR="00000000" w:rsidRDefault="006015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</w:t>
            </w:r>
            <w:r>
              <w:rPr>
                <w:rFonts w:ascii="Arial" w:hAnsi="Arial"/>
                <w:i/>
                <w:sz w:val="16"/>
              </w:rPr>
              <w:t xml:space="preserve"> of 31.12.2001 is shown below.</w:t>
            </w:r>
          </w:p>
          <w:p w:rsidR="00000000" w:rsidRDefault="006015CD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11"/>
        </w:trPr>
        <w:tc>
          <w:tcPr>
            <w:tcW w:w="372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6015CD">
            <w:pPr>
              <w:pStyle w:val="Heading3"/>
            </w:pPr>
            <w:r>
              <w:t>MENKUL KIYMETİN TÜRÜ</w:t>
            </w:r>
          </w:p>
          <w:p w:rsidR="00000000" w:rsidRDefault="006015CD">
            <w:pPr>
              <w:ind w:left="180" w:right="240"/>
              <w:rPr>
                <w:b/>
                <w:snapToGrid w:val="0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(Type of  Securities)</w:t>
            </w:r>
          </w:p>
        </w:tc>
        <w:tc>
          <w:tcPr>
            <w:tcW w:w="1850" w:type="dxa"/>
            <w:gridSpan w:val="2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NOMİNAL DEĞER</w:t>
            </w:r>
          </w:p>
          <w:p w:rsidR="00000000" w:rsidRDefault="006015CD">
            <w:pPr>
              <w:ind w:left="240" w:right="150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(Nominal Value)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ALIŞ </w:t>
            </w:r>
          </w:p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MALİYETİ</w:t>
            </w:r>
          </w:p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 Cost)</w:t>
            </w:r>
          </w:p>
        </w:tc>
        <w:tc>
          <w:tcPr>
            <w:tcW w:w="1954" w:type="dxa"/>
            <w:vMerge w:val="restart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TOPLAM RAYİÇ </w:t>
            </w:r>
          </w:p>
          <w:p w:rsidR="00000000" w:rsidRDefault="006015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DEĞER</w:t>
            </w:r>
          </w:p>
          <w:p w:rsidR="00000000" w:rsidRDefault="006015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Market Value)</w:t>
            </w:r>
          </w:p>
        </w:tc>
        <w:tc>
          <w:tcPr>
            <w:tcW w:w="113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211"/>
        </w:trPr>
        <w:tc>
          <w:tcPr>
            <w:tcW w:w="3720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850" w:type="dxa"/>
            <w:gridSpan w:val="2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vMerge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(%)</w:t>
            </w:r>
          </w:p>
          <w:p w:rsidR="00000000" w:rsidRDefault="006015CD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1.HİSSE SENETLERİ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(Shares)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754,500,000,000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926,321,265,000</w:t>
            </w: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3,734,196,500,000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34,28</w:t>
            </w:r>
          </w:p>
          <w:p w:rsidR="00000000" w:rsidRDefault="006015CD">
            <w:pPr>
              <w:ind w:right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KİMYA, PETROL , KAUÇUK VE PLASTİK ÜRÜNLER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(Manufacture of Chemicals and of Chemical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Petroleum, Rubber and Plastic Products)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19,500,000,000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448,834,515,000</w:t>
            </w: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514,336,500,000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4,72</w:t>
            </w:r>
          </w:p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TEKNOLOJİ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(Technology)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30,000,000,00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557,551,000,000</w:t>
            </w: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871,250,000,000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METAL EŞYA, MAK.GER. YAPIMI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(Manufacture of Fabricated Metal Products, Machinery &amp; Equıpment) 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20,000,000,000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222,879,200,000</w:t>
            </w: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301,000,000,000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TAŞ VE TOPRAĞA DAYALI SANAYİ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(Industry Depends On Rocks and Oil)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35,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000,000,000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312,600,050,000</w:t>
            </w: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334,460,000,000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3,07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BANKALAR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(Banks)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500,000,000,000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936,486,000,000</w:t>
            </w:r>
          </w:p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1,223,700,000,000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11,23</w:t>
            </w:r>
          </w:p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6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HOLDİNG VE YATIRIM ŞİRKETLERİ</w:t>
            </w:r>
          </w:p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(Holding and Investment Companies)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150,000,000,000</w:t>
            </w:r>
          </w:p>
        </w:tc>
        <w:tc>
          <w:tcPr>
            <w:tcW w:w="198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447,970,500,000</w:t>
            </w:r>
          </w:p>
        </w:tc>
        <w:tc>
          <w:tcPr>
            <w:tcW w:w="1954" w:type="dxa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489,450,000,000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4,49</w:t>
            </w:r>
          </w:p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2.DİĞER (O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ther)</w:t>
            </w:r>
          </w:p>
        </w:tc>
        <w:tc>
          <w:tcPr>
            <w:tcW w:w="1850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6,637,575,000,000</w:t>
            </w:r>
          </w:p>
        </w:tc>
        <w:tc>
          <w:tcPr>
            <w:tcW w:w="1984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7,158,546,430,137</w:t>
            </w:r>
          </w:p>
        </w:tc>
        <w:tc>
          <w:tcPr>
            <w:tcW w:w="195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7,158,546,430,137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65,72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02.01.2002 Vadeli Repo</w:t>
            </w:r>
          </w:p>
        </w:tc>
        <w:tc>
          <w:tcPr>
            <w:tcW w:w="185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6,476,720,000,000</w:t>
            </w:r>
          </w:p>
        </w:tc>
        <w:tc>
          <w:tcPr>
            <w:tcW w:w="19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7,022,630,136,986</w:t>
            </w:r>
          </w:p>
        </w:tc>
        <w:tc>
          <w:tcPr>
            <w:tcW w:w="195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7,022,630,136,986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64,47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85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24,025,000,000</w:t>
            </w:r>
          </w:p>
        </w:tc>
        <w:tc>
          <w:tcPr>
            <w:tcW w:w="19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26,075,649,315</w:t>
            </w:r>
          </w:p>
        </w:tc>
        <w:tc>
          <w:tcPr>
            <w:tcW w:w="195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26,075,649,315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02.01.2001 Vadeli Repo</w:t>
            </w:r>
          </w:p>
        </w:tc>
        <w:tc>
          <w:tcPr>
            <w:tcW w:w="185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136,830,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000,000</w:t>
            </w:r>
          </w:p>
        </w:tc>
        <w:tc>
          <w:tcPr>
            <w:tcW w:w="19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109,840,643,836</w:t>
            </w:r>
          </w:p>
        </w:tc>
        <w:tc>
          <w:tcPr>
            <w:tcW w:w="195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109,840,643,836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PORTFÖY DEĞERİ TOPLAMI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Portfolio Value)</w:t>
            </w:r>
          </w:p>
        </w:tc>
        <w:tc>
          <w:tcPr>
            <w:tcW w:w="1850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7,392,075,000,000</w:t>
            </w:r>
          </w:p>
        </w:tc>
        <w:tc>
          <w:tcPr>
            <w:tcW w:w="1984" w:type="dxa"/>
            <w:gridSpan w:val="2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10,084,867,695,137</w:t>
            </w:r>
          </w:p>
        </w:tc>
        <w:tc>
          <w:tcPr>
            <w:tcW w:w="1954" w:type="dxa"/>
            <w:tcBorders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10,892,742,930,137</w:t>
            </w:r>
          </w:p>
        </w:tc>
        <w:tc>
          <w:tcPr>
            <w:tcW w:w="1134" w:type="dxa"/>
            <w:gridSpan w:val="2"/>
            <w:tcBorders>
              <w:top w:val="single" w:sz="2" w:space="0" w:color="000000"/>
              <w:left w:val="single" w:sz="6" w:space="0" w:color="000000"/>
              <w:bottom w:val="single" w:sz="2" w:space="0" w:color="808080"/>
              <w:right w:val="single" w:sz="6" w:space="0" w:color="000000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HAZIR DEĞERLER(+)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tcBorders>
              <w:bottom w:val="single" w:sz="2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921,109,795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ALACAKLAR(+)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tcBorders>
              <w:bottom w:val="single" w:sz="2" w:space="0" w:color="808080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633,000,000,000</w:t>
            </w:r>
          </w:p>
        </w:tc>
        <w:tc>
          <w:tcPr>
            <w:tcW w:w="1134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DİĞER AKTİFLER(+)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(Other Assets)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tcBorders>
              <w:bottom w:val="single" w:sz="2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8,150,044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,712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BORÇLAR(-)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tcBorders>
              <w:bottom w:val="single" w:sz="2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(351,224,269,166)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1850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tcBorders>
              <w:bottom w:val="single" w:sz="2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top w:val="single" w:sz="2" w:space="0" w:color="auto"/>
              <w:left w:val="single" w:sz="6" w:space="0" w:color="000000"/>
              <w:bottom w:val="single" w:sz="2" w:space="0" w:color="auto"/>
              <w:right w:val="single" w:sz="6" w:space="0" w:color="000000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11,183,589,815,478</w:t>
            </w:r>
          </w:p>
        </w:tc>
        <w:tc>
          <w:tcPr>
            <w:tcW w:w="1134" w:type="dxa"/>
            <w:gridSpan w:val="2"/>
            <w:tcBorders>
              <w:bottom w:val="single" w:sz="2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11"/>
        </w:trPr>
        <w:tc>
          <w:tcPr>
            <w:tcW w:w="3720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TOPLAM DEĞER/PAY SAYISI</w:t>
            </w:r>
          </w:p>
          <w:p w:rsidR="00000000" w:rsidRDefault="006015CD">
            <w:pPr>
              <w:ind w:left="180" w:right="240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(Total Value /Total Number of Shares)</w:t>
            </w:r>
          </w:p>
        </w:tc>
        <w:tc>
          <w:tcPr>
            <w:tcW w:w="1850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240" w:right="15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8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90" w:right="254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954" w:type="dxa"/>
            <w:tcBorders>
              <w:top w:val="single" w:sz="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left="186" w:right="1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1,912</w:t>
            </w:r>
          </w:p>
          <w:p w:rsidR="00000000" w:rsidRDefault="006015CD">
            <w:pPr>
              <w:ind w:left="186" w:right="195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ind w:right="142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 xml:space="preserve"> </w:t>
            </w:r>
          </w:p>
        </w:tc>
      </w:tr>
    </w:tbl>
    <w:p w:rsidR="00000000" w:rsidRDefault="006015CD">
      <w:pPr>
        <w:rPr>
          <w:rFonts w:ascii="Arial" w:hAnsi="Arial"/>
          <w:sz w:val="16"/>
        </w:rPr>
      </w:pPr>
    </w:p>
    <w:p w:rsidR="00000000" w:rsidRDefault="006015CD">
      <w:pPr>
        <w:rPr>
          <w:rFonts w:ascii="Arial" w:hAnsi="Arial"/>
          <w:sz w:val="16"/>
        </w:rPr>
      </w:pPr>
    </w:p>
    <w:p w:rsidR="00000000" w:rsidRDefault="006015CD">
      <w:pPr>
        <w:rPr>
          <w:rFonts w:ascii="Arial" w:hAnsi="Arial"/>
          <w:sz w:val="16"/>
        </w:rPr>
      </w:pPr>
    </w:p>
    <w:p w:rsidR="00000000" w:rsidRDefault="006015CD">
      <w:pPr>
        <w:rPr>
          <w:rFonts w:ascii="Arial" w:hAnsi="Arial"/>
          <w:sz w:val="16"/>
        </w:rPr>
      </w:pPr>
    </w:p>
    <w:p w:rsidR="00000000" w:rsidRDefault="006015CD">
      <w:pPr>
        <w:rPr>
          <w:rFonts w:ascii="Arial" w:hAnsi="Arial"/>
          <w:color w:val="FF0000"/>
          <w:sz w:val="16"/>
        </w:rPr>
      </w:pPr>
    </w:p>
    <w:p w:rsidR="00000000" w:rsidRDefault="006015C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6015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779"/>
        <w:gridCol w:w="2882"/>
        <w:gridCol w:w="21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FİNANSBANK A.Ş.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585,000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OLCAYTO ONUR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234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M.ÖMER A. ARAS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234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4-FEVZİ BOZER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234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HALKA AÇIK (FREE FLOAT)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5,264,298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</w:t>
            </w:r>
          </w:p>
        </w:tc>
        <w:tc>
          <w:tcPr>
            <w:tcW w:w="2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5,850,000</w:t>
            </w:r>
          </w:p>
        </w:tc>
        <w:tc>
          <w:tcPr>
            <w:tcW w:w="2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6015CD">
      <w:pPr>
        <w:jc w:val="both"/>
        <w:rPr>
          <w:rFonts w:ascii="Arial" w:hAnsi="Arial"/>
          <w:sz w:val="16"/>
        </w:rPr>
      </w:pPr>
    </w:p>
    <w:p w:rsidR="00000000" w:rsidRDefault="006015C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5C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A)</w:t>
            </w:r>
            <w:r>
              <w:rPr>
                <w:rFonts w:ascii="Arial" w:hAnsi="Arial"/>
                <w:sz w:val="16"/>
              </w:rPr>
              <w:t xml:space="preserve"> Ortaklık Sermayesinin veya Toplam Oy Haklarının En Az %10'una Sahip Gerçek ve Tüzel Kişi Orta</w:t>
            </w:r>
            <w:r>
              <w:rPr>
                <w:rFonts w:ascii="Arial" w:hAnsi="Arial"/>
                <w:sz w:val="16"/>
              </w:rPr>
              <w:t xml:space="preserve">klar </w:t>
            </w:r>
          </w:p>
        </w:tc>
        <w:tc>
          <w:tcPr>
            <w:tcW w:w="1134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FİNANSBANK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585,000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585,000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4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</w:t>
            </w:r>
          </w:p>
        </w:tc>
      </w:tr>
    </w:tbl>
    <w:p w:rsidR="00000000" w:rsidRDefault="006015CD">
      <w:pPr>
        <w:jc w:val="both"/>
        <w:rPr>
          <w:rFonts w:ascii="Arial" w:hAnsi="Arial"/>
          <w:sz w:val="16"/>
        </w:rPr>
      </w:pPr>
    </w:p>
    <w:p w:rsidR="00000000" w:rsidRDefault="006015C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 xml:space="preserve">  Ortaklık Yönetim veya Denetim Organlarında </w:t>
            </w:r>
          </w:p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responsibilities at the company’s management or audit 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 </w:t>
            </w:r>
            <w:r>
              <w:rPr>
                <w:rFonts w:ascii="Arial" w:hAnsi="Arial"/>
                <w:b/>
                <w:sz w:val="16"/>
              </w:rPr>
              <w:t>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ÖMER A. ARAS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0,007</w:t>
            </w:r>
          </w:p>
        </w:tc>
      </w:tr>
    </w:tbl>
    <w:p w:rsidR="00000000" w:rsidRDefault="006015CD">
      <w:pPr>
        <w:jc w:val="both"/>
        <w:rPr>
          <w:rFonts w:ascii="Arial" w:hAnsi="Arial"/>
          <w:sz w:val="16"/>
        </w:rPr>
      </w:pPr>
    </w:p>
    <w:p w:rsidR="00000000" w:rsidRDefault="006015CD">
      <w:pPr>
        <w:jc w:val="both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 xml:space="preserve"> 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</w:t>
            </w:r>
            <w:r>
              <w:rPr>
                <w:rFonts w:ascii="Arial" w:hAnsi="Arial"/>
                <w:sz w:val="16"/>
              </w:rPr>
              <w:t>areholders who are working for the company as general manager, assistant general manager, director etc.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6015C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  <w:r>
              <w:rPr>
                <w:rFonts w:ascii="Arial" w:hAnsi="Arial"/>
                <w:sz w:val="16"/>
              </w:rPr>
              <w:t xml:space="preserve">  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</w:t>
            </w:r>
            <w:r>
              <w:rPr>
                <w:rFonts w:ascii="Arial" w:hAnsi="Arial"/>
                <w:b/>
                <w:color w:val="000000"/>
                <w:sz w:val="16"/>
              </w:rPr>
              <w:t>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5C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 xml:space="preserve">  Sermaye Yada Toplam Oy Hakkı İçinde %10'dan Az Paya Sahip Olmakla Birlikte, (A) Alt Başlığında Belirtilen Tüzel Kişi Ortaklar ile Aynı Holding, Grup Y</w:t>
            </w:r>
            <w:r>
              <w:rPr>
                <w:rFonts w:ascii="Arial" w:hAnsi="Arial"/>
                <w:sz w:val="16"/>
              </w:rPr>
              <w:t xml:space="preserve">ada Topluluk Bünyesinde Bulunan Tüzel Kişi Ortaklar </w:t>
            </w:r>
          </w:p>
        </w:tc>
        <w:tc>
          <w:tcPr>
            <w:tcW w:w="1134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</w:t>
            </w:r>
            <w:r>
              <w:rPr>
                <w:rFonts w:ascii="Arial" w:hAnsi="Arial"/>
                <w:b/>
                <w:color w:val="000000"/>
                <w:sz w:val="16"/>
              </w:rPr>
              <w:t>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 FİNANSAL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87,254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87,254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1,49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F)</w:t>
            </w:r>
            <w:r>
              <w:rPr>
                <w:rFonts w:ascii="Arial" w:hAnsi="Arial"/>
                <w:sz w:val="16"/>
              </w:rPr>
              <w:t xml:space="preserve">  Diğer Ortaklar ve Halka Açık Kısım </w:t>
            </w:r>
          </w:p>
        </w:tc>
        <w:tc>
          <w:tcPr>
            <w:tcW w:w="1134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015C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FEVZİ BOZER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OLCAYTO ONUR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234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(FREE FLOAT)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5,177</w:t>
            </w:r>
            <w:r>
              <w:rPr>
                <w:rFonts w:ascii="Arial" w:hAnsi="Arial"/>
                <w:sz w:val="16"/>
              </w:rPr>
              <w:t>,044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5,177,512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88,50</w:t>
            </w:r>
          </w:p>
        </w:tc>
      </w:tr>
    </w:tbl>
    <w:p w:rsidR="00000000" w:rsidRDefault="006015CD">
      <w:pPr>
        <w:ind w:right="-1231"/>
        <w:rPr>
          <w:rFonts w:ascii="Arial" w:hAnsi="Arial"/>
          <w:sz w:val="16"/>
        </w:rPr>
      </w:pPr>
    </w:p>
    <w:p w:rsidR="00000000" w:rsidRDefault="006015CD">
      <w:pPr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5,850,000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015C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015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015CD">
      <w:pPr>
        <w:jc w:val="both"/>
        <w:rPr>
          <w:rFonts w:ascii="Arial" w:hAnsi="Arial"/>
          <w:sz w:val="16"/>
        </w:rPr>
      </w:pPr>
    </w:p>
    <w:p w:rsidR="00000000" w:rsidRDefault="006015C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15CD"/>
    <w:rsid w:val="0060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0E234-6764-4DE5-B6BD-5D7DC47E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szCs w:val="20"/>
      <w:lang w:val="tr-TR"/>
    </w:rPr>
  </w:style>
  <w:style w:type="paragraph" w:styleId="Heading3">
    <w:name w:val="heading 3"/>
    <w:basedOn w:val="Normal"/>
    <w:next w:val="Normal"/>
    <w:qFormat/>
    <w:pPr>
      <w:keepNext/>
      <w:ind w:left="180" w:right="240"/>
      <w:outlineLvl w:val="2"/>
    </w:pPr>
    <w:rPr>
      <w:rFonts w:ascii="Arial" w:hAnsi="Arial"/>
      <w:b/>
      <w:snapToGrid w:val="0"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 Finans Yatirim Ortakligi</dc:creator>
  <cp:keywords/>
  <dc:description/>
  <cp:lastModifiedBy>ozgursheker@gmail.com</cp:lastModifiedBy>
  <cp:revision>2</cp:revision>
  <cp:lastPrinted>2002-04-05T20:37:00Z</cp:lastPrinted>
  <dcterms:created xsi:type="dcterms:W3CDTF">2022-09-01T22:00:00Z</dcterms:created>
  <dcterms:modified xsi:type="dcterms:W3CDTF">2022-09-01T22:00:00Z</dcterms:modified>
</cp:coreProperties>
</file>