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KIYMETLER YATIRIM ORTAKLIĞI A.Ş.</w:t>
            </w:r>
          </w:p>
        </w:tc>
      </w:tr>
    </w:tbl>
    <w:p w:rsidR="00000000" w:rsidRDefault="00F31341">
      <w:pPr>
        <w:rPr>
          <w:rFonts w:ascii="Arial" w:hAnsi="Arial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425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  (Established in)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pStyle w:val="Heading8"/>
              <w:rPr>
                <w:sz w:val="16"/>
              </w:rPr>
            </w:pPr>
            <w:r>
              <w:rPr>
                <w:sz w:val="16"/>
              </w:rPr>
              <w:t xml:space="preserve">BAŞLICA FAALİYET ALANI </w:t>
            </w:r>
          </w:p>
          <w:p w:rsidR="00000000" w:rsidRDefault="00F31341">
            <w:pPr>
              <w:pStyle w:val="Heading8"/>
              <w:rPr>
                <w:sz w:val="16"/>
              </w:rPr>
            </w:pPr>
            <w:r>
              <w:rPr>
                <w:sz w:val="16"/>
              </w:rPr>
              <w:t xml:space="preserve">(Main Business Line) 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MERKEZ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Board of Directors)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GÖKER, A.SAMİ EROL,  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NO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SAYISI </w:t>
            </w:r>
          </w:p>
          <w:p w:rsidR="00000000" w:rsidRDefault="00F31341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</w:t>
            </w:r>
            <w:r>
              <w:rPr>
                <w:rFonts w:ascii="Arial" w:hAnsi="Arial"/>
                <w:b/>
                <w:color w:val="000000"/>
                <w:sz w:val="16"/>
              </w:rPr>
              <w:t>ITLI SERMAYE TAVANI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(Authorized Capital)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SERMAYE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GÖRDÜĞÜ  PAZAR </w:t>
            </w:r>
          </w:p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425" w:type="dxa"/>
          </w:tcPr>
          <w:p w:rsidR="00000000" w:rsidRDefault="00F313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  <w:p w:rsidR="00000000" w:rsidRDefault="00F313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3134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63"/>
        <w:gridCol w:w="172"/>
        <w:gridCol w:w="3686"/>
        <w:gridCol w:w="1"/>
        <w:gridCol w:w="1"/>
        <w:gridCol w:w="1"/>
        <w:gridCol w:w="1"/>
        <w:gridCol w:w="1"/>
        <w:gridCol w:w="136"/>
        <w:gridCol w:w="1"/>
        <w:gridCol w:w="1"/>
        <w:gridCol w:w="1"/>
        <w:gridCol w:w="1"/>
        <w:gridCol w:w="1130"/>
        <w:gridCol w:w="43"/>
        <w:gridCol w:w="122"/>
        <w:gridCol w:w="119"/>
        <w:gridCol w:w="283"/>
        <w:gridCol w:w="1418"/>
        <w:gridCol w:w="709"/>
        <w:gridCol w:w="992"/>
        <w:gridCol w:w="850"/>
        <w:gridCol w:w="709"/>
        <w:gridCol w:w="709"/>
        <w:gridCol w:w="16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2"/>
          <w:wBefore w:w="250" w:type="dxa"/>
          <w:wAfter w:w="874" w:type="dxa"/>
          <w:cantSplit/>
        </w:trPr>
        <w:tc>
          <w:tcPr>
            <w:tcW w:w="5528" w:type="dxa"/>
            <w:gridSpan w:val="16"/>
          </w:tcPr>
          <w:p w:rsidR="00000000" w:rsidRDefault="00F313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</w:t>
            </w:r>
            <w:r>
              <w:rPr>
                <w:rFonts w:ascii="Arial" w:hAnsi="Arial"/>
                <w:sz w:val="16"/>
              </w:rPr>
              <w:t xml:space="preserve">ulunan menkul  kıymetlerin sektörel dağılımı aşağıda verilmiştir.                                                </w:t>
            </w:r>
          </w:p>
        </w:tc>
        <w:tc>
          <w:tcPr>
            <w:tcW w:w="4678" w:type="dxa"/>
            <w:gridSpan w:val="5"/>
          </w:tcPr>
          <w:p w:rsidR="00000000" w:rsidRDefault="00F3134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28.12.2001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6520" w:type="dxa"/>
            <w:hMerge w:val="restart"/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GLOBAL MENKUL KIYMETLER YATIRIM ORTAKLIĞI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A.Ş.</w:t>
            </w: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gridSpan w:val="15"/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379" w:type="dxa"/>
            <w:hMerge w:val="restart"/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28/12/2001 TARİHLİ PORTFÖY DEĞER TABLOSU</w:t>
            </w: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gridSpan w:val="10"/>
            <w:hMerge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NOMİNAL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ALIŞ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pStyle w:val="Heading6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182"/>
        </w:trPr>
        <w:tc>
          <w:tcPr>
            <w:tcW w:w="3858" w:type="dxa"/>
            <w:gridSpan w:val="2"/>
            <w:tcBorders>
              <w:left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KIYMETİN TÜRÜ</w:t>
            </w:r>
          </w:p>
          <w:p w:rsidR="00000000" w:rsidRDefault="00F31341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(TYPE OF SECURITIES)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DEĞER(TL)</w:t>
            </w:r>
          </w:p>
          <w:p w:rsidR="00000000" w:rsidRDefault="00F31341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(NOMİNAL VALUE)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F31341">
            <w:pPr>
              <w:jc w:val="center"/>
              <w:rPr>
                <w:rFonts w:ascii="Arial" w:hAnsi="Arial"/>
                <w:snapToGrid w:val="0"/>
                <w:color w:val="000000"/>
                <w:sz w:val="14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4"/>
                <w:lang w:val="en-AU"/>
              </w:rPr>
              <w:t>(TOTAL COST)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  <w:p w:rsidR="00000000" w:rsidRDefault="00F31341">
            <w:pPr>
              <w:jc w:val="center"/>
              <w:rPr>
                <w:rFonts w:ascii="Arial" w:hAnsi="Arial"/>
                <w:snapToGrid w:val="0"/>
                <w:color w:val="000000"/>
                <w:sz w:val="12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2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I-HİSSE SEN. SEKT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ÖRLER İTİBARIYLE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nil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Gıda İçki ve Tütün</w:t>
            </w:r>
            <w:r>
              <w:rPr>
                <w:rFonts w:ascii="Arial" w:hAnsi="Arial"/>
              </w:rPr>
              <w:t xml:space="preserve"> (Manufacture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Of Food.Beverage &amp; Tobacco)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72,307,000,000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175,210,216,437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255,122,225,000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Pınar Süt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66,940,000,000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135,606,567,825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224,449,820,000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Sezginler Gıda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5,367,00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39,603,648,612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30,672,405,000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%1.11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Kimya Petrol ve Kauçuk Ür.</w:t>
            </w:r>
          </w:p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Chemicals and Of Chemical Petroleum.Rubber and Plastic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19,534,000,000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299,454,000,000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381,790,532,000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%13.89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%13.86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7,772,000,000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134,067,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187,670,484,000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Sasa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11,762,000,000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165,387,000,000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194,120,048,000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%7.05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Taş ve Toprağa Dayalı San.</w:t>
            </w:r>
          </w:p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49,696,600,000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200,088,024,550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304,492,166,800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%11.05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Trakya Cam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15,433,600,000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42,720,624,550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80,069,516,800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%2.91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Batı Çimento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34,263,000,000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157,367,400,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224,422,650,000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Eş.,Mak.ve Ger.Yapım.</w:t>
            </w:r>
          </w:p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Fabricated Metal</w:t>
            </w:r>
          </w:p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Products. Machinery&amp;Equipment)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51,040,000,000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219,610,012,104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323,056,934,000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Uzel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28,762,000,000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123,028,950,000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182,638,700,000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Ege Endüstri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22,278,000,000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96,581,062,104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140,418,234,000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%5.10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Perakende Ticaret</w:t>
            </w:r>
            <w:r>
              <w:rPr>
                <w:rFonts w:ascii="Arial" w:hAnsi="Arial"/>
              </w:rPr>
              <w:t xml:space="preserve">  (Consumer Trade)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188,002,000,000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397,789,063,155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574,296,198,000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%20.90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%20.84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87,128,000,000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114,937,275,000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270,968,080,000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%9.84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Tansaş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100,874,000,000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282,851,788,155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303,328,118,000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%11.01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Bankalar </w:t>
            </w:r>
            <w:r>
              <w:rPr>
                <w:rFonts w:ascii="Arial" w:hAnsi="Arial"/>
                <w:b w:val="0"/>
              </w:rPr>
              <w:t>(Banks)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76,191,000,000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184,170,073,589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222,630,102,000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Tebnk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76,191,000,000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184,170,073,589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222,630,102,000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%8.08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Holding ve Yatırım Şirketleri</w:t>
            </w:r>
          </w:p>
          <w:p w:rsidR="00000000" w:rsidRDefault="00F313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(Holding and Investment  Companies)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94,154,000,000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326,103,386,161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387,622,804,000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Efes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34,100,000,000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93,437,596,161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111,268,300,000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%4.05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%4.04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Deva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55,115,000,000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49,922,790,000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86,420,320,000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%3.14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Kchol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4,939,000,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182,743,000,000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189,934,184,000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%6.91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%6.89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 xml:space="preserve">İletişim </w:t>
            </w:r>
            <w:r>
              <w:rPr>
                <w:rFonts w:ascii="Arial" w:hAnsi="Arial"/>
                <w:b w:val="0"/>
              </w:rPr>
              <w:t>(Communication)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24,560,000,000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118,694,275,098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299,042,560,000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24,560,000,000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118,694,275,098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299,042,560,000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%10.88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%10.85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26"/>
        </w:trPr>
        <w:tc>
          <w:tcPr>
            <w:tcW w:w="3858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" w:type="dxa"/>
            <w:gridSpan w:val="6"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575,484,600,000 </w:t>
            </w:r>
          </w:p>
        </w:tc>
        <w:tc>
          <w:tcPr>
            <w:tcW w:w="1701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1,921,119,051,094 </w:t>
            </w:r>
          </w:p>
        </w:tc>
        <w:tc>
          <w:tcPr>
            <w:tcW w:w="1701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2,748,053,521,800 </w:t>
            </w:r>
          </w:p>
        </w:tc>
        <w:tc>
          <w:tcPr>
            <w:tcW w:w="850" w:type="dxa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%99.74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II-BORÇLANMA SEN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TRT190602A10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8,790,000,000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7,000,000,000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7,031,643,836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42"/>
        </w:trPr>
        <w:tc>
          <w:tcPr>
            <w:tcW w:w="3858" w:type="dxa"/>
            <w:gridSpan w:val="2"/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1" w:type="dxa"/>
            <w:gridSpan w:val="6"/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8,790,000,000 </w:t>
            </w:r>
          </w:p>
        </w:tc>
        <w:tc>
          <w:tcPr>
            <w:tcW w:w="1701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7,000,000,000 </w:t>
            </w:r>
          </w:p>
        </w:tc>
        <w:tc>
          <w:tcPr>
            <w:tcW w:w="1701" w:type="dxa"/>
            <w:gridSpan w:val="2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7,031,643,836 </w:t>
            </w:r>
          </w:p>
        </w:tc>
        <w:tc>
          <w:tcPr>
            <w:tcW w:w="850" w:type="dxa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%0.26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PORTFÖY DEĞERİ TOP: (I+II+III)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nil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199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 Portfolio Value)</w:t>
            </w:r>
          </w:p>
        </w:tc>
        <w:tc>
          <w:tcPr>
            <w:tcW w:w="1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nil"/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584,274,600,000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1,928,119,051,094 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2,755,085,165,636 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589,996,988 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108,627,935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(+)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40,410,274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(32,757,615,015)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2,729,366,585,818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23"/>
        </w:trPr>
        <w:tc>
          <w:tcPr>
            <w:tcW w:w="385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gridSpan w:val="6"/>
            <w:tcBorders>
              <w:top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3,688.33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double"/>
                <w:lang w:val="en-AU"/>
              </w:rPr>
              <w:t xml:space="preserve">2,729,366,585,818 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2"/>
          <w:gridAfter w:val="2"/>
          <w:wBefore w:w="78" w:type="dxa"/>
          <w:wAfter w:w="874" w:type="dxa"/>
          <w:trHeight w:val="235"/>
        </w:trPr>
        <w:tc>
          <w:tcPr>
            <w:tcW w:w="38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F31341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lastRenderedPageBreak/>
              <w:t>TOPLAM PAY SAYISI</w:t>
            </w:r>
          </w:p>
          <w:p w:rsidR="00000000" w:rsidRDefault="00F31341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gridSpan w:val="6"/>
            <w:tcBorders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gridSpan w:val="8"/>
            <w:tcBorders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740,000,000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F31341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5361" w:type="dxa"/>
            <w:gridSpan w:val="16"/>
          </w:tcPr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16/03/2001 tarihi itibariyle başlıca ortakları ve sermaye payları aşağıda gösterilmektedir. </w:t>
            </w: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29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25" w:type="dxa"/>
            <w:gridSpan w:val="5"/>
          </w:tcPr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 participations in the equity capital, as of 16/03/2001  are shown below.</w:t>
            </w:r>
          </w:p>
          <w:p w:rsidR="00000000" w:rsidRDefault="00F3134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4"/>
          </w:tcPr>
          <w:p w:rsidR="00000000" w:rsidRDefault="00F3134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A)Orta</w:t>
            </w:r>
            <w:r>
              <w:rPr>
                <w:rFonts w:ascii="Arial" w:hAnsi="Arial"/>
                <w:sz w:val="16"/>
              </w:rPr>
              <w:t>klık Sermayesinin veya Toplam Oy Haklarının En Az %10'una Sahip Gerçek ve Tüzel Kişi Ortaklar (Ayrı Ayrı)</w:t>
            </w:r>
          </w:p>
        </w:tc>
        <w:tc>
          <w:tcPr>
            <w:tcW w:w="2694" w:type="dxa"/>
            <w:gridSpan w:val="6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</w:t>
            </w:r>
            <w:r>
              <w:rPr>
                <w:rFonts w:ascii="Arial" w:hAnsi="Arial"/>
                <w:sz w:val="16"/>
              </w:rPr>
              <w:t>adı/Ünvanı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*1-Global Menkul Değerler A.Ş.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401.777.600.000.-TL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401.777.600.000.-TL.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54.2943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4"/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B)Ortaklık Yönetim veya Denetim Organlarında </w:t>
            </w:r>
          </w:p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  <w:gridSpan w:val="6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A.SAMİ EROL(YK.ÜYESİ)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  <w:r>
              <w:rPr>
                <w:rFonts w:ascii="Arial" w:hAnsi="Arial"/>
                <w:sz w:val="16"/>
              </w:rPr>
              <w:t>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2.500.000.000.-TL.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C)Ortaklık Genel Müdürü, Genel Müdür Yardımcısı, Bölüm Müdürü yada Benzer Yetki ve Sorumluluk Veren Diğer Unvanlara Sahip Görevlerdeki Ortaklar (Ayrı Ayrı)</w:t>
            </w:r>
          </w:p>
        </w:tc>
        <w:tc>
          <w:tcPr>
            <w:tcW w:w="2694" w:type="dxa"/>
            <w:gridSpan w:val="6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working </w:t>
            </w:r>
            <w:r>
              <w:rPr>
                <w:rFonts w:ascii="Arial" w:hAnsi="Arial"/>
                <w:sz w:val="16"/>
              </w:rPr>
              <w:t>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196" w:type="dxa"/>
            <w:gridSpan w:val="14"/>
          </w:tcPr>
          <w:p w:rsidR="00000000" w:rsidRDefault="00F3134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(A), (B) v</w:t>
            </w:r>
            <w:r>
              <w:rPr>
                <w:rFonts w:ascii="Arial" w:hAnsi="Arial"/>
                <w:sz w:val="16"/>
              </w:rPr>
              <w:t xml:space="preserve">eya (C)  Alt Başlıklarında Belirtilen Hissedarlar ile Birinci Dereceden Akrabalık İlişkisi Bulunan Pay Sahibi Kişiler (Ayrı Ayrı) </w:t>
            </w:r>
          </w:p>
        </w:tc>
        <w:tc>
          <w:tcPr>
            <w:tcW w:w="2694" w:type="dxa"/>
            <w:gridSpan w:val="6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" w:type="dxa"/>
          <w:wAfter w:w="165" w:type="dxa"/>
          <w:cantSplit/>
        </w:trPr>
        <w:tc>
          <w:tcPr>
            <w:tcW w:w="5239" w:type="dxa"/>
            <w:gridSpan w:val="15"/>
          </w:tcPr>
          <w:p w:rsidR="00000000" w:rsidRDefault="00F3134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Sermaye Yada Toplam Oy Hakkı İçinde %10'dan Az Paya Sahip Olmakla Birlikte, (A) Alt Başlığında Belirtilen Tüzel Kişi Ortaklar ile Aynı Holdi</w:t>
            </w:r>
            <w:r>
              <w:rPr>
                <w:rFonts w:ascii="Arial" w:hAnsi="Arial"/>
                <w:sz w:val="16"/>
              </w:rPr>
              <w:t>ng, Grup Yada Topluluk Bünyesinde Bulunan Tüzel Kişi Ortaklar (Ayrı Ayrı)</w:t>
            </w:r>
          </w:p>
        </w:tc>
        <w:tc>
          <w:tcPr>
            <w:tcW w:w="2651" w:type="dxa"/>
            <w:gridSpan w:val="5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5" w:type="dxa"/>
          <w:cantSplit/>
        </w:trPr>
        <w:tc>
          <w:tcPr>
            <w:tcW w:w="5211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13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1091"/>
        <w:gridCol w:w="2694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F)Diğer Ortaklar ve Halka Açık Kısım (Ayrı Ayrı)</w:t>
            </w:r>
          </w:p>
        </w:tc>
        <w:tc>
          <w:tcPr>
            <w:tcW w:w="3785" w:type="dxa"/>
            <w:gridSpan w:val="2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1-SEDAT ALSANCAK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48.700.000.-TL.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0.0065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2-AVRASYA YATIRIM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4.1</w:t>
            </w:r>
            <w:r>
              <w:rPr>
                <w:rFonts w:ascii="Arial" w:hAnsi="Arial"/>
                <w:sz w:val="16"/>
              </w:rPr>
              <w:t>28.000.000 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0.5578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3-BİLİNMEMEKTEDİR.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331.545.700.000 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335.722.400.000.-TL.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G) GENEL TOPLAM</w:t>
            </w:r>
          </w:p>
        </w:tc>
        <w:tc>
          <w:tcPr>
            <w:tcW w:w="3785" w:type="dxa"/>
            <w:gridSpan w:val="2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0" w:type="dxa"/>
          </w:tcPr>
          <w:p w:rsidR="00000000" w:rsidRDefault="00F313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</w:t>
            </w:r>
            <w:r>
              <w:rPr>
                <w:rFonts w:ascii="Arial" w:hAnsi="Arial"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740.000.000.000.-TL.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134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313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NOT:YUKARIDAKİ BİLGİLER ŞİRKETİMİZİN 16/03/2001 TARİHİNDE YAPILAN ORTAKLAR GENEL KURULU TOPLANTISINDA HAZIR BULUNANLAR LİSTESİNDEN ÇIKARTILMIŞTIR.</w:t>
      </w:r>
    </w:p>
    <w:p w:rsidR="00000000" w:rsidRDefault="00F313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*(01.01.2001-31.12.2001 Dönemine ait Bagı</w:t>
      </w:r>
      <w:r>
        <w:rPr>
          <w:rFonts w:ascii="Arial" w:hAnsi="Arial"/>
          <w:sz w:val="16"/>
        </w:rPr>
        <w:t>msız Denetim Raporu’ndan yazılmıştır.)</w:t>
      </w:r>
    </w:p>
    <w:sectPr w:rsidR="00000000">
      <w:pgSz w:w="11907" w:h="16840" w:code="9"/>
      <w:pgMar w:top="238" w:right="1134" w:bottom="244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987080721">
    <w:abstractNumId w:val="1"/>
  </w:num>
  <w:num w:numId="2" w16cid:durableId="1190411631">
    <w:abstractNumId w:val="3"/>
  </w:num>
  <w:num w:numId="3" w16cid:durableId="159203065">
    <w:abstractNumId w:val="2"/>
  </w:num>
  <w:num w:numId="4" w16cid:durableId="669524725">
    <w:abstractNumId w:val="0"/>
  </w:num>
  <w:num w:numId="5" w16cid:durableId="1008800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1341"/>
    <w:rsid w:val="00F3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D7425C-FF0C-461A-990F-AB6A570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2002-04-01T18:45:00Z</cp:lastPrinted>
  <dcterms:created xsi:type="dcterms:W3CDTF">2022-09-01T22:00:00Z</dcterms:created>
  <dcterms:modified xsi:type="dcterms:W3CDTF">2022-09-01T22:00:00Z</dcterms:modified>
</cp:coreProperties>
</file>