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20.12.1960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</w:t>
            </w:r>
            <w:r>
              <w:rPr>
                <w:rFonts w:ascii="Arial" w:hAnsi="Arial"/>
                <w:color w:val="000000"/>
                <w:sz w:val="16"/>
              </w:rPr>
              <w:t>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250.000.000.000.000,-TL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104.476.528.800.000,-TL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</w:t>
            </w:r>
            <w:r>
              <w:rPr>
                <w:rFonts w:ascii="Arial" w:hAnsi="Arial"/>
                <w:color w:val="000000"/>
                <w:sz w:val="16"/>
              </w:rPr>
              <w:t xml:space="preserve">TANBUL MENKUL KIYMETLER BORSASI ULUSAL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D7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51D7C">
      <w:pPr>
        <w:jc w:val="both"/>
        <w:rPr>
          <w:rFonts w:ascii="Arial" w:hAnsi="Arial"/>
          <w:sz w:val="16"/>
        </w:rPr>
      </w:pPr>
    </w:p>
    <w:p w:rsidR="00000000" w:rsidRDefault="00651D7C">
      <w:pPr>
        <w:jc w:val="both"/>
        <w:rPr>
          <w:rFonts w:ascii="Arial" w:hAnsi="Arial"/>
          <w:sz w:val="16"/>
        </w:rPr>
      </w:pPr>
    </w:p>
    <w:p w:rsidR="00000000" w:rsidRDefault="00651D7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D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651D7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revenues of the Com</w:t>
            </w:r>
            <w:r>
              <w:rPr>
                <w:rFonts w:ascii="Arial" w:hAnsi="Arial"/>
                <w:i/>
                <w:sz w:val="16"/>
              </w:rPr>
              <w:t xml:space="preserve">pany is given below. </w:t>
            </w:r>
          </w:p>
        </w:tc>
      </w:tr>
    </w:tbl>
    <w:p w:rsidR="00000000" w:rsidRDefault="00651D7C">
      <w:pPr>
        <w:jc w:val="both"/>
        <w:rPr>
          <w:rFonts w:ascii="Arial" w:hAnsi="Arial"/>
          <w:sz w:val="16"/>
        </w:rPr>
      </w:pPr>
    </w:p>
    <w:p w:rsidR="00000000" w:rsidRDefault="00651D7C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Million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1701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Sales Revenues</w:t>
            </w:r>
          </w:p>
        </w:tc>
        <w:tc>
          <w:tcPr>
            <w:tcW w:w="1984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Advertising Revenues</w:t>
            </w:r>
          </w:p>
        </w:tc>
        <w:tc>
          <w:tcPr>
            <w:tcW w:w="198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Service Revenues</w:t>
            </w:r>
          </w:p>
        </w:tc>
        <w:tc>
          <w:tcPr>
            <w:tcW w:w="1417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66.234.736</w:t>
            </w:r>
          </w:p>
        </w:tc>
        <w:tc>
          <w:tcPr>
            <w:tcW w:w="1984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120.318.886</w:t>
            </w:r>
          </w:p>
        </w:tc>
        <w:tc>
          <w:tcPr>
            <w:tcW w:w="1985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93.129.478</w:t>
            </w:r>
          </w:p>
        </w:tc>
        <w:tc>
          <w:tcPr>
            <w:tcW w:w="1984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119.698.376</w:t>
            </w:r>
          </w:p>
        </w:tc>
        <w:tc>
          <w:tcPr>
            <w:tcW w:w="1985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651D7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</w:t>
            </w:r>
            <w:r>
              <w:rPr>
                <w:rFonts w:ascii="Arial" w:hAnsi="Arial"/>
                <w:sz w:val="16"/>
              </w:rPr>
              <w:t xml:space="preserve">eştirdiği ithalat rakamları aşağıda gösterilmektedir. </w:t>
            </w:r>
          </w:p>
        </w:tc>
        <w:tc>
          <w:tcPr>
            <w:tcW w:w="1134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95" w:type="dxa"/>
          </w:tcPr>
          <w:p w:rsidR="00000000" w:rsidRDefault="00651D7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651D7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51D7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651D7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651D7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p w:rsidR="00000000" w:rsidRDefault="00651D7C">
      <w:pPr>
        <w:rPr>
          <w:rFonts w:ascii="Arial" w:hAnsi="Arial"/>
          <w:sz w:val="16"/>
        </w:rPr>
      </w:pPr>
    </w:p>
    <w:p w:rsidR="00000000" w:rsidRDefault="00651D7C">
      <w:pPr>
        <w:rPr>
          <w:rFonts w:ascii="Arial" w:hAnsi="Arial"/>
          <w:sz w:val="16"/>
        </w:rPr>
      </w:pPr>
    </w:p>
    <w:p w:rsidR="00000000" w:rsidRDefault="00651D7C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651D7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D7C">
            <w:pPr>
              <w:pStyle w:val="Heading4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651D7C">
            <w:pPr>
              <w:pStyle w:val="Heading2"/>
              <w:rPr>
                <w:b w:val="0"/>
              </w:rPr>
            </w:pPr>
            <w:r>
              <w:rPr>
                <w:u w:val="non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651D7C">
            <w:pPr>
              <w:pStyle w:val="Heading3"/>
              <w:rPr>
                <w:b w:val="0"/>
                <w:i w:val="0"/>
              </w:rPr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D7C">
            <w:pPr>
              <w:ind w:lef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BİNA</w:t>
            </w:r>
          </w:p>
          <w:p w:rsidR="00000000" w:rsidRDefault="00651D7C">
            <w:pPr>
              <w:ind w:lef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(BUILDING)</w:t>
            </w:r>
          </w:p>
        </w:tc>
        <w:tc>
          <w:tcPr>
            <w:tcW w:w="2043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D7C">
            <w:pPr>
              <w:ind w:lef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MAKİNA (İTHAL)</w:t>
            </w:r>
          </w:p>
          <w:p w:rsidR="00000000" w:rsidRDefault="00651D7C">
            <w:pPr>
              <w:ind w:lef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(MACHINE)</w:t>
            </w:r>
          </w:p>
        </w:tc>
        <w:tc>
          <w:tcPr>
            <w:tcW w:w="2043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15.03.1999-30.06.2002</w:t>
            </w:r>
          </w:p>
        </w:tc>
        <w:tc>
          <w:tcPr>
            <w:tcW w:w="2209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77.608.805</w:t>
            </w:r>
          </w:p>
        </w:tc>
        <w:tc>
          <w:tcPr>
            <w:tcW w:w="1843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67.993.074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D7C">
            <w:pPr>
              <w:ind w:lef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MAKİNA(YERLİ)</w:t>
            </w:r>
          </w:p>
          <w:p w:rsidR="00000000" w:rsidRDefault="00651D7C">
            <w:pPr>
              <w:ind w:lef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(MACHINE)</w:t>
            </w:r>
          </w:p>
        </w:tc>
        <w:tc>
          <w:tcPr>
            <w:tcW w:w="2043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651D7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pStyle w:val="Heading5"/>
            </w:pPr>
            <w: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pStyle w:val="Heading6"/>
            </w:pPr>
            <w: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SİMGE YAY.DAĞ. 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2.222.400.000.000,-TL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REKLAMCILIK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COATS İPLİK SAN.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BİRYAY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BASKOOP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D DYG İLAN REK.HİZ.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</w:t>
            </w:r>
            <w:r>
              <w:rPr>
                <w:rFonts w:ascii="Arial" w:hAnsi="Arial"/>
                <w:color w:val="000000"/>
                <w:sz w:val="16"/>
              </w:rPr>
              <w:t>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ENERJİ ELEKT. ÜRETİMİ A.Ş.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TİCARİ VE SIN.ÜR.PAZ.A.Ş.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MESİAR MEDYA SİGORTA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DAĞITIM SATIŞ VE PAZ..A.Ş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MEDİA. INT. GMBH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9.763.065.819.895,-TL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PRODÜKSİYON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KİTAPÇILIK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DİGİTAL HİZMETLERİ PAZARLAMA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</w:t>
            </w:r>
            <w:r>
              <w:rPr>
                <w:rFonts w:ascii="Arial" w:hAnsi="Arial"/>
                <w:color w:val="000000"/>
                <w:sz w:val="16"/>
              </w:rPr>
              <w:t>ER AJANSI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312.387.285.000,-TL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FAKTORİNG HİZM.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5.000.000.000.000,-TL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1D7C">
            <w:pPr>
              <w:ind w:left="1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51D7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51D7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51D7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651D7C">
      <w:pPr>
        <w:rPr>
          <w:rFonts w:ascii="Arial" w:hAnsi="Arial"/>
          <w:sz w:val="16"/>
        </w:rPr>
      </w:pPr>
    </w:p>
    <w:p w:rsidR="00000000" w:rsidRDefault="00651D7C">
      <w:pPr>
        <w:jc w:val="both"/>
        <w:rPr>
          <w:rFonts w:ascii="Arial" w:hAnsi="Arial"/>
          <w:sz w:val="16"/>
        </w:rPr>
      </w:pPr>
    </w:p>
    <w:p w:rsidR="00000000" w:rsidRDefault="00651D7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651D7C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%10'una sahip gerçek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Real or legal persons holding more than %10 of total capital or voting rights</w:t>
            </w:r>
          </w:p>
        </w:tc>
      </w:tr>
    </w:tbl>
    <w:p w:rsidR="00000000" w:rsidRDefault="00651D7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ind w:right="179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69.608.898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69.608.898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66.62</w:t>
            </w:r>
          </w:p>
        </w:tc>
      </w:tr>
    </w:tbl>
    <w:p w:rsidR="00000000" w:rsidRDefault="00651D7C">
      <w:pPr>
        <w:jc w:val="both"/>
        <w:rPr>
          <w:rFonts w:ascii="Arial" w:hAnsi="Arial"/>
          <w:b/>
          <w:sz w:val="16"/>
        </w:rPr>
      </w:pPr>
    </w:p>
    <w:p w:rsidR="00000000" w:rsidRDefault="00651D7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:rsidR="00000000" w:rsidRDefault="00651D7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 pay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sahibi kişiler (ayrı ayrı), </w:t>
            </w:r>
          </w:p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</w:t>
            </w:r>
            <w:r>
              <w:rPr>
                <w:rFonts w:ascii="Arial" w:hAnsi="Arial"/>
                <w:i/>
                <w:sz w:val="16"/>
              </w:rPr>
              <w:t>ponsibilities at the company’s management or audit</w:t>
            </w:r>
          </w:p>
        </w:tc>
      </w:tr>
    </w:tbl>
    <w:p w:rsidR="00000000" w:rsidRDefault="00651D7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651D7C">
      <w:pPr>
        <w:jc w:val="both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benze</w:t>
            </w:r>
            <w:r>
              <w:rPr>
                <w:rFonts w:ascii="Arial" w:hAnsi="Arial"/>
                <w:sz w:val="16"/>
              </w:rPr>
              <w:t xml:space="preserve">r yetki ve sorumluluk veren 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ünvanlara sahip yöneticileri (ayrı ayrı),</w:t>
            </w:r>
          </w:p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working for the company as general manager, assistant general manager, director etc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  (C)  alt başlıklarında belirtilen hissedarlar ile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birinci dereceden akrabalık ilişkisi bulunan pay sahibi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fist degree relatives of th</w:t>
            </w:r>
            <w:r>
              <w:rPr>
                <w:rFonts w:ascii="Arial" w:hAnsi="Arial"/>
                <w:i/>
                <w:sz w:val="16"/>
              </w:rPr>
              <w:t xml:space="preserve">e shareholders in subtitles </w:t>
            </w:r>
            <w:r>
              <w:rPr>
                <w:rFonts w:ascii="Arial" w:hAnsi="Arial"/>
                <w:sz w:val="16"/>
              </w:rPr>
              <w:t>(A), (B) or  (C)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(Sermaye yada toplam oy hakkı içinde %10’dan az paya</w:t>
            </w:r>
          </w:p>
          <w:p w:rsidR="00000000" w:rsidRDefault="00651D7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sahip olmakla birlikt</w:t>
            </w:r>
            <w:r>
              <w:rPr>
                <w:rFonts w:ascii="Arial" w:hAnsi="Arial"/>
                <w:sz w:val="16"/>
              </w:rPr>
              <w:t xml:space="preserve">e, (A) alt başlığında belirtilen </w:t>
            </w:r>
          </w:p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 bünyesinde bulunan tüzel kişi ortaklar ( ayrı ayrı )</w:t>
            </w:r>
          </w:p>
        </w:tc>
        <w:tc>
          <w:tcPr>
            <w:tcW w:w="103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holding less than 10% of total capital or voting rights but are a part of the same Holdin</w:t>
            </w:r>
            <w:r>
              <w:rPr>
                <w:rFonts w:ascii="Arial" w:hAnsi="Arial"/>
                <w:i/>
                <w:sz w:val="16"/>
              </w:rPr>
              <w:t xml:space="preserve">g, Group or Conglomerate with the shareholders in subtitle  </w:t>
            </w:r>
            <w:r>
              <w:rPr>
                <w:rFonts w:ascii="Arial" w:hAnsi="Arial"/>
                <w:sz w:val="16"/>
              </w:rPr>
              <w:t>(A)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035" w:type="dxa"/>
          </w:tcPr>
          <w:p w:rsidR="00000000" w:rsidRDefault="00651D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D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 shareholders a</w:t>
            </w:r>
            <w:r>
              <w:rPr>
                <w:rFonts w:ascii="Arial" w:hAnsi="Arial"/>
                <w:i/>
                <w:sz w:val="16"/>
              </w:rPr>
              <w:t>nd publicly owned shares (free floating)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(Belirlenemiyor İse Tahmini Rakam Verilebilir)</w:t>
            </w:r>
          </w:p>
        </w:tc>
        <w:tc>
          <w:tcPr>
            <w:tcW w:w="1908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ind w:right="179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YAKLAŞIK 600 ORTAK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34.867.631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34.867.631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33.38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(1+2+3+4+5+DİĞER ORTAKLAR)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D7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104.476.529</w:t>
            </w:r>
          </w:p>
        </w:tc>
        <w:tc>
          <w:tcPr>
            <w:tcW w:w="2410" w:type="dxa"/>
          </w:tcPr>
          <w:p w:rsidR="00000000" w:rsidRDefault="00651D7C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D7C">
      <w:pPr>
        <w:ind w:right="-1231"/>
        <w:rPr>
          <w:rFonts w:ascii="Arial" w:hAnsi="Arial"/>
          <w:sz w:val="16"/>
        </w:rPr>
      </w:pPr>
    </w:p>
    <w:p w:rsidR="00000000" w:rsidRDefault="00651D7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D7C"/>
    <w:rsid w:val="006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241F-E6A5-44F0-B207-4684B1C3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112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right="179"/>
      <w:jc w:val="right"/>
      <w:outlineLvl w:val="5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2002-04-01T20:59:00Z</cp:lastPrinted>
  <dcterms:created xsi:type="dcterms:W3CDTF">2022-09-01T22:00:00Z</dcterms:created>
  <dcterms:modified xsi:type="dcterms:W3CDTF">2022-09-01T22:00:00Z</dcterms:modified>
</cp:coreProperties>
</file>