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221F7F">
            <w:pPr>
              <w:pStyle w:val="Heading2"/>
              <w:rPr>
                <w:rFonts w:ascii="Arial" w:hAnsi="Arial"/>
              </w:rPr>
            </w:pPr>
            <w:r>
              <w:rPr>
                <w:rFonts w:ascii="Arial" w:hAnsi="Arial"/>
              </w:rPr>
              <w:t>İHLAS EV ALETLERİ İMALAT SANAYİ VE TİCARET A.Ş.</w:t>
            </w:r>
          </w:p>
        </w:tc>
      </w:tr>
    </w:tbl>
    <w:p w:rsidR="00000000" w:rsidRDefault="00221F7F">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3007"/>
        <w:gridCol w:w="141"/>
        <w:gridCol w:w="6520"/>
      </w:tblGrid>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KURULUŞ TARİHİ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sz w:val="16"/>
              </w:rPr>
            </w:pPr>
            <w:r>
              <w:rPr>
                <w:rFonts w:ascii="Arial" w:hAnsi="Arial"/>
                <w:sz w:val="16"/>
              </w:rPr>
              <w:t>31.10.1975 TARİHİNDE KURULMUŞ OLUP; 01.07.1995 TARİHİNDE A.Ş. ÜNVANINI ALMIŞTIR.</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(Established in)</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BAŞLICA ÜRETİMİ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ELEKTRİKLİ EV ALETLERİ</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(Main Business Line)</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GENEL MERKEZ</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29 EKİ</w:t>
            </w:r>
            <w:r>
              <w:rPr>
                <w:rFonts w:ascii="Arial" w:hAnsi="Arial"/>
                <w:color w:val="000000"/>
                <w:sz w:val="16"/>
              </w:rPr>
              <w:t>M CAD. NO:23 ORTA BLOK KAT:2/B YENİBOSNA/İSTANBUL</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(Head Office)</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GENEL MÜDÜR</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AHMET KANTER</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(General Manager)</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 xml:space="preserve">YÖNETİM KURULU </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RAMAZAN ACARTÜRK</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(Board of Directors)</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r>
              <w:rPr>
                <w:rFonts w:ascii="Arial" w:hAnsi="Arial"/>
                <w:color w:val="000000"/>
                <w:sz w:val="16"/>
              </w:rPr>
              <w:t>AHMET KANTER</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MEHMET KÜSMEZ</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TELEFON NO</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(0212) 875 35 62</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(Phone)</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FAK</w:t>
            </w:r>
            <w:r>
              <w:rPr>
                <w:rFonts w:ascii="Arial" w:hAnsi="Arial"/>
                <w:b/>
                <w:color w:val="000000"/>
                <w:sz w:val="16"/>
              </w:rPr>
              <w:t>S NO</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(0212) 875 39 87</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(Facsimile)</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PERSONEL ve İŞÇİ SAYISI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279 (31.12.2001 itibariyle)</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(Number of Employees)</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TOPLU SÖZLEŞME DÖNEMİ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(Collective Bargaining Period)</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BAĞLI BULUNDUĞU İŞÇİ SENDİKASI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(La</w:t>
            </w:r>
            <w:r>
              <w:rPr>
                <w:rFonts w:ascii="Arial" w:hAnsi="Arial"/>
                <w:b/>
                <w:color w:val="000000"/>
                <w:sz w:val="16"/>
              </w:rPr>
              <w:t xml:space="preserve">bor Union) </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BAĞLI BULUNDUĞU İŞVEREN SENDİKASI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(Employers' Union)</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KAYITLI SERMAYE TAVANI</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pStyle w:val="Heading1"/>
              <w:rPr>
                <w:i w:val="0"/>
                <w:color w:val="auto"/>
              </w:rPr>
            </w:pPr>
            <w:r>
              <w:rPr>
                <w:i w:val="0"/>
                <w:color w:val="auto"/>
              </w:rPr>
              <w:t>5.000.000.000.000.-TL.</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(Authorized Capital)</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FF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ÇIKARILMIŞ SERMAYE</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2.430.000.000.000.-TL.</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(Issued Capital)</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İŞLEM GÖRDÜĞÜ PAZAR</w:t>
            </w:r>
          </w:p>
        </w:tc>
        <w:tc>
          <w:tcPr>
            <w:tcW w:w="141" w:type="dxa"/>
          </w:tcPr>
          <w:p w:rsidR="00000000" w:rsidRDefault="00221F7F">
            <w:pPr>
              <w:rPr>
                <w:rFonts w:ascii="Arial" w:hAnsi="Arial"/>
                <w:b/>
                <w:color w:val="000000"/>
                <w:sz w:val="16"/>
              </w:rPr>
            </w:pPr>
            <w:r>
              <w:rPr>
                <w:rFonts w:ascii="Arial" w:hAnsi="Arial"/>
                <w:b/>
                <w:color w:val="000000"/>
                <w:sz w:val="16"/>
              </w:rPr>
              <w:t>:</w:t>
            </w:r>
          </w:p>
        </w:tc>
        <w:tc>
          <w:tcPr>
            <w:tcW w:w="6520" w:type="dxa"/>
          </w:tcPr>
          <w:p w:rsidR="00000000" w:rsidRDefault="00221F7F">
            <w:pPr>
              <w:rPr>
                <w:rFonts w:ascii="Arial" w:hAnsi="Arial"/>
                <w:color w:val="000000"/>
                <w:sz w:val="16"/>
              </w:rPr>
            </w:pPr>
            <w:r>
              <w:rPr>
                <w:rFonts w:ascii="Arial" w:hAnsi="Arial"/>
                <w:color w:val="000000"/>
                <w:sz w:val="16"/>
              </w:rPr>
              <w:t>UL</w:t>
            </w:r>
            <w:r>
              <w:rPr>
                <w:rFonts w:ascii="Arial" w:hAnsi="Arial"/>
                <w:color w:val="000000"/>
                <w:sz w:val="16"/>
              </w:rPr>
              <w:t>USAL PAZAR</w:t>
            </w:r>
          </w:p>
        </w:tc>
      </w:tr>
      <w:tr w:rsidR="00000000">
        <w:tblPrEx>
          <w:tblCellMar>
            <w:top w:w="0" w:type="dxa"/>
            <w:bottom w:w="0" w:type="dxa"/>
          </w:tblCellMar>
        </w:tblPrEx>
        <w:trPr>
          <w:cantSplit/>
          <w:trHeight w:val="250"/>
        </w:trPr>
        <w:tc>
          <w:tcPr>
            <w:tcW w:w="3007" w:type="dxa"/>
          </w:tcPr>
          <w:p w:rsidR="00000000" w:rsidRDefault="00221F7F">
            <w:pPr>
              <w:rPr>
                <w:rFonts w:ascii="Arial" w:hAnsi="Arial"/>
                <w:b/>
                <w:color w:val="000000"/>
                <w:sz w:val="16"/>
              </w:rPr>
            </w:pPr>
            <w:r>
              <w:rPr>
                <w:rFonts w:ascii="Arial" w:hAnsi="Arial"/>
                <w:b/>
                <w:color w:val="000000"/>
                <w:sz w:val="16"/>
              </w:rPr>
              <w:t>(Trading Market)</w:t>
            </w:r>
          </w:p>
        </w:tc>
        <w:tc>
          <w:tcPr>
            <w:tcW w:w="141" w:type="dxa"/>
          </w:tcPr>
          <w:p w:rsidR="00000000" w:rsidRDefault="00221F7F">
            <w:pPr>
              <w:rPr>
                <w:rFonts w:ascii="Arial" w:hAnsi="Arial"/>
                <w:b/>
                <w:color w:val="000000"/>
                <w:sz w:val="16"/>
              </w:rPr>
            </w:pPr>
          </w:p>
        </w:tc>
        <w:tc>
          <w:tcPr>
            <w:tcW w:w="6520" w:type="dxa"/>
          </w:tcPr>
          <w:p w:rsidR="00000000" w:rsidRDefault="00221F7F">
            <w:pPr>
              <w:rPr>
                <w:rFonts w:ascii="Arial" w:hAnsi="Arial"/>
                <w:color w:val="000000"/>
                <w:sz w:val="16"/>
              </w:rPr>
            </w:pPr>
            <w:r>
              <w:rPr>
                <w:rFonts w:ascii="Arial" w:hAnsi="Arial"/>
                <w:color w:val="000000"/>
                <w:sz w:val="16"/>
              </w:rPr>
              <w:t>NATIONAL MARKET</w:t>
            </w:r>
          </w:p>
        </w:tc>
      </w:tr>
    </w:tbl>
    <w:p w:rsidR="00000000" w:rsidRDefault="00221F7F">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jc w:val="both"/>
              <w:rPr>
                <w:rFonts w:ascii="Arial" w:hAnsi="Arial"/>
                <w:sz w:val="16"/>
              </w:rPr>
            </w:pPr>
            <w:r>
              <w:rPr>
                <w:rFonts w:ascii="Arial" w:hAnsi="Arial"/>
                <w:sz w:val="16"/>
              </w:rPr>
              <w:t xml:space="preserve">Şirket'in son iki yıl itibari ile üretim bilgileri aşağıda gösterilmiştir. </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i/>
                <w:sz w:val="16"/>
              </w:rPr>
            </w:pPr>
            <w:r>
              <w:rPr>
                <w:rFonts w:ascii="Arial" w:hAnsi="Arial"/>
                <w:i/>
                <w:sz w:val="16"/>
              </w:rPr>
              <w:t xml:space="preserve">The production figures of the Company for the last two years are  shown below. </w:t>
            </w:r>
          </w:p>
        </w:tc>
      </w:tr>
    </w:tbl>
    <w:p w:rsidR="00000000" w:rsidRDefault="00221F7F">
      <w:pPr>
        <w:rPr>
          <w:rFonts w:ascii="Arial" w:hAnsi="Arial"/>
          <w:sz w:val="16"/>
        </w:rPr>
      </w:pPr>
    </w:p>
    <w:p w:rsidR="00000000" w:rsidRDefault="00221F7F">
      <w:pPr>
        <w:ind w:right="-96"/>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850"/>
        <w:gridCol w:w="1276"/>
        <w:gridCol w:w="1559"/>
        <w:gridCol w:w="1158"/>
        <w:gridCol w:w="1408"/>
      </w:tblGrid>
      <w:tr w:rsidR="00000000">
        <w:tblPrEx>
          <w:tblCellMar>
            <w:top w:w="0" w:type="dxa"/>
            <w:bottom w:w="0" w:type="dxa"/>
          </w:tblCellMar>
        </w:tblPrEx>
        <w:trPr>
          <w:cantSplit/>
        </w:trPr>
        <w:tc>
          <w:tcPr>
            <w:tcW w:w="2197" w:type="dxa"/>
            <w:vMerge w:val="restart"/>
            <w:vAlign w:val="center"/>
          </w:tcPr>
          <w:p w:rsidR="00000000" w:rsidRDefault="00221F7F">
            <w:pPr>
              <w:ind w:right="-96"/>
              <w:jc w:val="center"/>
              <w:rPr>
                <w:rFonts w:ascii="Arial" w:hAnsi="Arial"/>
                <w:sz w:val="16"/>
              </w:rPr>
            </w:pPr>
            <w:r>
              <w:rPr>
                <w:rFonts w:ascii="Arial" w:hAnsi="Arial"/>
                <w:sz w:val="16"/>
              </w:rPr>
              <w:t>Ürün Adı</w:t>
            </w:r>
          </w:p>
        </w:tc>
        <w:tc>
          <w:tcPr>
            <w:tcW w:w="850" w:type="dxa"/>
            <w:vMerge w:val="restart"/>
            <w:vAlign w:val="center"/>
          </w:tcPr>
          <w:p w:rsidR="00000000" w:rsidRDefault="00221F7F">
            <w:pPr>
              <w:ind w:right="-96"/>
              <w:jc w:val="center"/>
              <w:rPr>
                <w:rFonts w:ascii="Arial" w:hAnsi="Arial"/>
                <w:sz w:val="16"/>
              </w:rPr>
            </w:pPr>
            <w:r>
              <w:rPr>
                <w:rFonts w:ascii="Arial" w:hAnsi="Arial"/>
                <w:sz w:val="16"/>
              </w:rPr>
              <w:t>Birimi</w:t>
            </w:r>
          </w:p>
        </w:tc>
        <w:tc>
          <w:tcPr>
            <w:tcW w:w="2835" w:type="dxa"/>
            <w:gridSpan w:val="2"/>
          </w:tcPr>
          <w:p w:rsidR="00000000" w:rsidRDefault="00221F7F">
            <w:pPr>
              <w:ind w:right="-96"/>
              <w:jc w:val="center"/>
              <w:rPr>
                <w:rFonts w:ascii="Arial" w:hAnsi="Arial"/>
                <w:sz w:val="16"/>
              </w:rPr>
            </w:pPr>
            <w:r>
              <w:rPr>
                <w:rFonts w:ascii="Arial" w:hAnsi="Arial"/>
                <w:sz w:val="16"/>
              </w:rPr>
              <w:t>2000</w:t>
            </w:r>
          </w:p>
        </w:tc>
        <w:tc>
          <w:tcPr>
            <w:tcW w:w="2566" w:type="dxa"/>
            <w:gridSpan w:val="2"/>
          </w:tcPr>
          <w:p w:rsidR="00000000" w:rsidRDefault="00221F7F">
            <w:pPr>
              <w:ind w:right="-96"/>
              <w:jc w:val="center"/>
              <w:rPr>
                <w:rFonts w:ascii="Arial" w:hAnsi="Arial"/>
                <w:sz w:val="16"/>
              </w:rPr>
            </w:pPr>
            <w:r>
              <w:rPr>
                <w:rFonts w:ascii="Arial" w:hAnsi="Arial"/>
                <w:sz w:val="16"/>
              </w:rPr>
              <w:t>2001</w:t>
            </w:r>
          </w:p>
        </w:tc>
      </w:tr>
      <w:tr w:rsidR="00000000">
        <w:tblPrEx>
          <w:tblCellMar>
            <w:top w:w="0" w:type="dxa"/>
            <w:bottom w:w="0" w:type="dxa"/>
          </w:tblCellMar>
        </w:tblPrEx>
        <w:trPr>
          <w:cantSplit/>
        </w:trPr>
        <w:tc>
          <w:tcPr>
            <w:tcW w:w="2197" w:type="dxa"/>
            <w:vMerge/>
          </w:tcPr>
          <w:p w:rsidR="00000000" w:rsidRDefault="00221F7F">
            <w:pPr>
              <w:ind w:right="-96"/>
              <w:rPr>
                <w:rFonts w:ascii="Arial" w:hAnsi="Arial"/>
                <w:sz w:val="16"/>
              </w:rPr>
            </w:pPr>
          </w:p>
        </w:tc>
        <w:tc>
          <w:tcPr>
            <w:tcW w:w="850" w:type="dxa"/>
            <w:vMerge/>
          </w:tcPr>
          <w:p w:rsidR="00000000" w:rsidRDefault="00221F7F">
            <w:pPr>
              <w:ind w:right="-96"/>
              <w:rPr>
                <w:rFonts w:ascii="Arial" w:hAnsi="Arial"/>
                <w:sz w:val="16"/>
              </w:rPr>
            </w:pPr>
          </w:p>
        </w:tc>
        <w:tc>
          <w:tcPr>
            <w:tcW w:w="1276" w:type="dxa"/>
          </w:tcPr>
          <w:p w:rsidR="00000000" w:rsidRDefault="00221F7F">
            <w:pPr>
              <w:ind w:right="-96"/>
              <w:jc w:val="center"/>
              <w:rPr>
                <w:rFonts w:ascii="Arial" w:hAnsi="Arial"/>
                <w:sz w:val="16"/>
              </w:rPr>
            </w:pPr>
            <w:r>
              <w:rPr>
                <w:rFonts w:ascii="Arial" w:hAnsi="Arial"/>
                <w:sz w:val="16"/>
              </w:rPr>
              <w:t>Üretim</w:t>
            </w:r>
          </w:p>
        </w:tc>
        <w:tc>
          <w:tcPr>
            <w:tcW w:w="1559" w:type="dxa"/>
          </w:tcPr>
          <w:p w:rsidR="00000000" w:rsidRDefault="00221F7F">
            <w:pPr>
              <w:ind w:right="-96"/>
              <w:jc w:val="center"/>
              <w:rPr>
                <w:rFonts w:ascii="Arial" w:hAnsi="Arial"/>
                <w:sz w:val="16"/>
              </w:rPr>
            </w:pPr>
            <w:r>
              <w:rPr>
                <w:rFonts w:ascii="Arial" w:hAnsi="Arial"/>
                <w:sz w:val="16"/>
              </w:rPr>
              <w:t>K.K.O.</w:t>
            </w:r>
          </w:p>
          <w:p w:rsidR="00000000" w:rsidRDefault="00221F7F">
            <w:pPr>
              <w:ind w:right="-96"/>
              <w:jc w:val="center"/>
              <w:rPr>
                <w:rFonts w:ascii="Arial" w:hAnsi="Arial"/>
                <w:i/>
                <w:sz w:val="16"/>
              </w:rPr>
            </w:pPr>
            <w:r>
              <w:rPr>
                <w:rFonts w:ascii="Arial" w:hAnsi="Arial"/>
                <w:i/>
                <w:sz w:val="16"/>
              </w:rPr>
              <w:t>(C.U.</w:t>
            </w:r>
            <w:r>
              <w:rPr>
                <w:rFonts w:ascii="Arial" w:hAnsi="Arial"/>
                <w:i/>
                <w:sz w:val="16"/>
              </w:rPr>
              <w:t>R.)</w:t>
            </w:r>
          </w:p>
        </w:tc>
        <w:tc>
          <w:tcPr>
            <w:tcW w:w="1158" w:type="dxa"/>
          </w:tcPr>
          <w:p w:rsidR="00000000" w:rsidRDefault="00221F7F">
            <w:pPr>
              <w:ind w:right="-96"/>
              <w:jc w:val="center"/>
              <w:rPr>
                <w:rFonts w:ascii="Arial" w:hAnsi="Arial"/>
                <w:sz w:val="16"/>
              </w:rPr>
            </w:pPr>
            <w:r>
              <w:rPr>
                <w:rFonts w:ascii="Arial" w:hAnsi="Arial"/>
                <w:sz w:val="16"/>
              </w:rPr>
              <w:t>Üretim</w:t>
            </w:r>
          </w:p>
        </w:tc>
        <w:tc>
          <w:tcPr>
            <w:tcW w:w="1408" w:type="dxa"/>
          </w:tcPr>
          <w:p w:rsidR="00000000" w:rsidRDefault="00221F7F">
            <w:pPr>
              <w:ind w:right="-96"/>
              <w:jc w:val="center"/>
              <w:rPr>
                <w:rFonts w:ascii="Arial" w:hAnsi="Arial"/>
                <w:sz w:val="16"/>
              </w:rPr>
            </w:pPr>
            <w:r>
              <w:rPr>
                <w:rFonts w:ascii="Arial" w:hAnsi="Arial"/>
                <w:sz w:val="16"/>
              </w:rPr>
              <w:t>K.K.O.</w:t>
            </w:r>
          </w:p>
          <w:p w:rsidR="00000000" w:rsidRDefault="00221F7F">
            <w:pPr>
              <w:ind w:right="-96"/>
              <w:jc w:val="center"/>
              <w:rPr>
                <w:rFonts w:ascii="Arial" w:hAnsi="Arial"/>
                <w:i/>
                <w:sz w:val="16"/>
              </w:rPr>
            </w:pPr>
            <w:r>
              <w:rPr>
                <w:rFonts w:ascii="Arial" w:hAnsi="Arial"/>
                <w:i/>
                <w:sz w:val="16"/>
              </w:rPr>
              <w:t>(C.U.R.)</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BANYO ŞOFBENİ</w:t>
            </w:r>
          </w:p>
          <w:p w:rsidR="00000000" w:rsidRDefault="00221F7F">
            <w:pPr>
              <w:ind w:right="-96"/>
              <w:rPr>
                <w:rFonts w:ascii="Arial" w:hAnsi="Arial"/>
                <w:sz w:val="16"/>
              </w:rPr>
            </w:pPr>
            <w:r>
              <w:rPr>
                <w:rFonts w:ascii="Arial" w:hAnsi="Arial"/>
                <w:sz w:val="16"/>
              </w:rPr>
              <w:t xml:space="preserve">INSTANTANEOUS </w:t>
            </w:r>
          </w:p>
          <w:p w:rsidR="00000000" w:rsidRDefault="00221F7F">
            <w:pPr>
              <w:ind w:right="-96"/>
              <w:rPr>
                <w:rFonts w:ascii="Arial" w:hAnsi="Arial"/>
                <w:sz w:val="16"/>
              </w:rPr>
            </w:pPr>
            <w:r>
              <w:rPr>
                <w:rFonts w:ascii="Arial" w:hAnsi="Arial"/>
                <w:sz w:val="16"/>
              </w:rPr>
              <w:t>WATER HEATER</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441.887</w:t>
            </w:r>
          </w:p>
        </w:tc>
        <w:tc>
          <w:tcPr>
            <w:tcW w:w="1559" w:type="dxa"/>
            <w:vAlign w:val="center"/>
          </w:tcPr>
          <w:p w:rsidR="00000000" w:rsidRDefault="00221F7F">
            <w:pPr>
              <w:ind w:right="-96"/>
              <w:jc w:val="center"/>
              <w:rPr>
                <w:rFonts w:ascii="Arial" w:hAnsi="Arial"/>
                <w:sz w:val="16"/>
              </w:rPr>
            </w:pPr>
            <w:r>
              <w:rPr>
                <w:rFonts w:ascii="Arial" w:hAnsi="Arial"/>
                <w:sz w:val="16"/>
              </w:rPr>
              <w:t>% 58</w:t>
            </w:r>
          </w:p>
        </w:tc>
        <w:tc>
          <w:tcPr>
            <w:tcW w:w="1158" w:type="dxa"/>
            <w:vAlign w:val="center"/>
          </w:tcPr>
          <w:p w:rsidR="00000000" w:rsidRDefault="00221F7F">
            <w:pPr>
              <w:ind w:right="96"/>
              <w:jc w:val="right"/>
              <w:rPr>
                <w:rFonts w:ascii="Arial" w:hAnsi="Arial"/>
                <w:sz w:val="16"/>
              </w:rPr>
            </w:pPr>
            <w:r>
              <w:rPr>
                <w:rFonts w:ascii="Arial" w:hAnsi="Arial"/>
                <w:sz w:val="16"/>
              </w:rPr>
              <w:t>304.649</w:t>
            </w:r>
          </w:p>
        </w:tc>
        <w:tc>
          <w:tcPr>
            <w:tcW w:w="1408" w:type="dxa"/>
            <w:vAlign w:val="center"/>
          </w:tcPr>
          <w:p w:rsidR="00000000" w:rsidRDefault="00221F7F">
            <w:pPr>
              <w:ind w:right="-96"/>
              <w:jc w:val="center"/>
              <w:rPr>
                <w:rFonts w:ascii="Arial" w:hAnsi="Arial"/>
                <w:sz w:val="16"/>
              </w:rPr>
            </w:pPr>
            <w:r>
              <w:rPr>
                <w:rFonts w:ascii="Arial" w:hAnsi="Arial"/>
                <w:sz w:val="16"/>
              </w:rPr>
              <w:t>75</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QUARTZ SOBA</w:t>
            </w:r>
          </w:p>
          <w:p w:rsidR="00000000" w:rsidRDefault="00221F7F">
            <w:pPr>
              <w:ind w:right="-96"/>
              <w:rPr>
                <w:rFonts w:ascii="Arial" w:hAnsi="Arial"/>
                <w:sz w:val="16"/>
              </w:rPr>
            </w:pPr>
            <w:r>
              <w:rPr>
                <w:rFonts w:ascii="Arial" w:hAnsi="Arial"/>
                <w:sz w:val="16"/>
              </w:rPr>
              <w:t>QUARTZ FAN HEATER</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270.674</w:t>
            </w:r>
          </w:p>
        </w:tc>
        <w:tc>
          <w:tcPr>
            <w:tcW w:w="1559" w:type="dxa"/>
            <w:vAlign w:val="center"/>
          </w:tcPr>
          <w:p w:rsidR="00000000" w:rsidRDefault="00221F7F">
            <w:pPr>
              <w:ind w:right="-96"/>
              <w:jc w:val="center"/>
              <w:rPr>
                <w:rFonts w:ascii="Arial" w:hAnsi="Arial"/>
                <w:sz w:val="16"/>
              </w:rPr>
            </w:pPr>
            <w:r>
              <w:rPr>
                <w:rFonts w:ascii="Arial" w:hAnsi="Arial"/>
                <w:sz w:val="16"/>
              </w:rPr>
              <w:t>% 38</w:t>
            </w:r>
          </w:p>
        </w:tc>
        <w:tc>
          <w:tcPr>
            <w:tcW w:w="1158" w:type="dxa"/>
            <w:vAlign w:val="center"/>
          </w:tcPr>
          <w:p w:rsidR="00000000" w:rsidRDefault="00221F7F">
            <w:pPr>
              <w:ind w:right="96"/>
              <w:jc w:val="right"/>
              <w:rPr>
                <w:rFonts w:ascii="Arial" w:hAnsi="Arial"/>
                <w:sz w:val="16"/>
              </w:rPr>
            </w:pPr>
            <w:r>
              <w:rPr>
                <w:rFonts w:ascii="Arial" w:hAnsi="Arial"/>
                <w:sz w:val="16"/>
              </w:rPr>
              <w:t>157.790</w:t>
            </w:r>
          </w:p>
        </w:tc>
        <w:tc>
          <w:tcPr>
            <w:tcW w:w="1408" w:type="dxa"/>
            <w:vAlign w:val="center"/>
          </w:tcPr>
          <w:p w:rsidR="00000000" w:rsidRDefault="00221F7F">
            <w:pPr>
              <w:ind w:right="-96"/>
              <w:jc w:val="center"/>
              <w:rPr>
                <w:rFonts w:ascii="Arial" w:hAnsi="Arial"/>
                <w:sz w:val="16"/>
              </w:rPr>
            </w:pPr>
            <w:r>
              <w:rPr>
                <w:rFonts w:ascii="Arial" w:hAnsi="Arial"/>
                <w:sz w:val="16"/>
              </w:rPr>
              <w:t>73</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MUTFAK ROBOTU</w:t>
            </w:r>
          </w:p>
          <w:p w:rsidR="00000000" w:rsidRDefault="00221F7F">
            <w:pPr>
              <w:ind w:right="-96"/>
              <w:rPr>
                <w:rFonts w:ascii="Arial" w:hAnsi="Arial"/>
                <w:sz w:val="16"/>
              </w:rPr>
            </w:pPr>
            <w:r>
              <w:rPr>
                <w:rFonts w:ascii="Arial" w:hAnsi="Arial"/>
                <w:sz w:val="16"/>
              </w:rPr>
              <w:t>FOOD PROCESSOR</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23.721</w:t>
            </w:r>
          </w:p>
        </w:tc>
        <w:tc>
          <w:tcPr>
            <w:tcW w:w="1559" w:type="dxa"/>
            <w:vAlign w:val="center"/>
          </w:tcPr>
          <w:p w:rsidR="00000000" w:rsidRDefault="00221F7F">
            <w:pPr>
              <w:ind w:right="-96"/>
              <w:jc w:val="center"/>
              <w:rPr>
                <w:rFonts w:ascii="Arial" w:hAnsi="Arial"/>
                <w:sz w:val="16"/>
              </w:rPr>
            </w:pPr>
            <w:r>
              <w:rPr>
                <w:rFonts w:ascii="Arial" w:hAnsi="Arial"/>
                <w:sz w:val="16"/>
              </w:rPr>
              <w:t>% 16</w:t>
            </w:r>
          </w:p>
        </w:tc>
        <w:tc>
          <w:tcPr>
            <w:tcW w:w="1158" w:type="dxa"/>
            <w:vAlign w:val="center"/>
          </w:tcPr>
          <w:p w:rsidR="00000000" w:rsidRDefault="00221F7F">
            <w:pPr>
              <w:ind w:right="96"/>
              <w:jc w:val="right"/>
              <w:rPr>
                <w:rFonts w:ascii="Arial" w:hAnsi="Arial"/>
                <w:sz w:val="16"/>
              </w:rPr>
            </w:pPr>
            <w:r>
              <w:rPr>
                <w:rFonts w:ascii="Arial" w:hAnsi="Arial"/>
                <w:sz w:val="16"/>
              </w:rPr>
              <w:t>7.986</w:t>
            </w:r>
          </w:p>
        </w:tc>
        <w:tc>
          <w:tcPr>
            <w:tcW w:w="1408" w:type="dxa"/>
            <w:vAlign w:val="center"/>
          </w:tcPr>
          <w:p w:rsidR="00000000" w:rsidRDefault="00221F7F">
            <w:pPr>
              <w:ind w:right="-96"/>
              <w:jc w:val="center"/>
              <w:rPr>
                <w:rFonts w:ascii="Arial" w:hAnsi="Arial"/>
                <w:sz w:val="16"/>
              </w:rPr>
            </w:pPr>
            <w:r>
              <w:rPr>
                <w:rFonts w:ascii="Arial" w:hAnsi="Arial"/>
                <w:sz w:val="16"/>
              </w:rPr>
              <w:t>32</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ÇAY SETİ</w:t>
            </w:r>
          </w:p>
          <w:p w:rsidR="00000000" w:rsidRDefault="00221F7F">
            <w:pPr>
              <w:ind w:right="-96"/>
              <w:rPr>
                <w:rFonts w:ascii="Arial" w:hAnsi="Arial"/>
                <w:sz w:val="16"/>
              </w:rPr>
            </w:pPr>
            <w:r>
              <w:rPr>
                <w:rFonts w:ascii="Arial" w:hAnsi="Arial"/>
                <w:sz w:val="16"/>
              </w:rPr>
              <w:t>TEA SET</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30.624</w:t>
            </w:r>
          </w:p>
        </w:tc>
        <w:tc>
          <w:tcPr>
            <w:tcW w:w="1559" w:type="dxa"/>
            <w:vAlign w:val="center"/>
          </w:tcPr>
          <w:p w:rsidR="00000000" w:rsidRDefault="00221F7F">
            <w:pPr>
              <w:ind w:right="-96"/>
              <w:jc w:val="center"/>
              <w:rPr>
                <w:rFonts w:ascii="Arial" w:hAnsi="Arial"/>
                <w:sz w:val="16"/>
              </w:rPr>
            </w:pPr>
            <w:r>
              <w:rPr>
                <w:rFonts w:ascii="Arial" w:hAnsi="Arial"/>
                <w:sz w:val="16"/>
              </w:rPr>
              <w:t>% 44</w:t>
            </w:r>
          </w:p>
        </w:tc>
        <w:tc>
          <w:tcPr>
            <w:tcW w:w="1158" w:type="dxa"/>
            <w:vAlign w:val="center"/>
          </w:tcPr>
          <w:p w:rsidR="00000000" w:rsidRDefault="00221F7F">
            <w:pPr>
              <w:ind w:right="96"/>
              <w:jc w:val="right"/>
              <w:rPr>
                <w:rFonts w:ascii="Arial" w:hAnsi="Arial"/>
                <w:sz w:val="16"/>
              </w:rPr>
            </w:pPr>
            <w:r>
              <w:rPr>
                <w:rFonts w:ascii="Arial" w:hAnsi="Arial"/>
                <w:sz w:val="16"/>
              </w:rPr>
              <w:t>14.018</w:t>
            </w:r>
          </w:p>
        </w:tc>
        <w:tc>
          <w:tcPr>
            <w:tcW w:w="1408" w:type="dxa"/>
            <w:vAlign w:val="center"/>
          </w:tcPr>
          <w:p w:rsidR="00000000" w:rsidRDefault="00221F7F">
            <w:pPr>
              <w:ind w:right="-96"/>
              <w:jc w:val="center"/>
              <w:rPr>
                <w:rFonts w:ascii="Arial" w:hAnsi="Arial"/>
                <w:sz w:val="16"/>
              </w:rPr>
            </w:pPr>
            <w:r>
              <w:rPr>
                <w:rFonts w:ascii="Arial" w:hAnsi="Arial"/>
                <w:sz w:val="16"/>
              </w:rPr>
              <w:t>40</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MUTFAK KOMBİNESİ</w:t>
            </w:r>
          </w:p>
          <w:p w:rsidR="00000000" w:rsidRDefault="00221F7F">
            <w:pPr>
              <w:ind w:right="-96"/>
              <w:rPr>
                <w:rFonts w:ascii="Arial" w:hAnsi="Arial"/>
                <w:sz w:val="16"/>
              </w:rPr>
            </w:pPr>
            <w:r>
              <w:rPr>
                <w:rFonts w:ascii="Arial" w:hAnsi="Arial"/>
                <w:sz w:val="16"/>
              </w:rPr>
              <w:t>KITCHEN COMBINE</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21.481</w:t>
            </w:r>
          </w:p>
        </w:tc>
        <w:tc>
          <w:tcPr>
            <w:tcW w:w="1559" w:type="dxa"/>
            <w:vAlign w:val="center"/>
          </w:tcPr>
          <w:p w:rsidR="00000000" w:rsidRDefault="00221F7F">
            <w:pPr>
              <w:ind w:right="-96"/>
              <w:jc w:val="center"/>
              <w:rPr>
                <w:rFonts w:ascii="Arial" w:hAnsi="Arial"/>
                <w:sz w:val="16"/>
              </w:rPr>
            </w:pPr>
            <w:r>
              <w:rPr>
                <w:rFonts w:ascii="Arial" w:hAnsi="Arial"/>
                <w:sz w:val="16"/>
              </w:rPr>
              <w:t>% 43</w:t>
            </w:r>
          </w:p>
        </w:tc>
        <w:tc>
          <w:tcPr>
            <w:tcW w:w="1158" w:type="dxa"/>
            <w:vAlign w:val="center"/>
          </w:tcPr>
          <w:p w:rsidR="00000000" w:rsidRDefault="00221F7F">
            <w:pPr>
              <w:ind w:right="96"/>
              <w:jc w:val="right"/>
              <w:rPr>
                <w:rFonts w:ascii="Arial" w:hAnsi="Arial"/>
                <w:sz w:val="16"/>
              </w:rPr>
            </w:pPr>
            <w:r>
              <w:rPr>
                <w:rFonts w:ascii="Arial" w:hAnsi="Arial"/>
                <w:sz w:val="16"/>
              </w:rPr>
              <w:t>5.646</w:t>
            </w:r>
          </w:p>
        </w:tc>
        <w:tc>
          <w:tcPr>
            <w:tcW w:w="1408" w:type="dxa"/>
            <w:vAlign w:val="center"/>
          </w:tcPr>
          <w:p w:rsidR="00000000" w:rsidRDefault="00221F7F">
            <w:pPr>
              <w:ind w:right="-96"/>
              <w:jc w:val="center"/>
              <w:rPr>
                <w:rFonts w:ascii="Arial" w:hAnsi="Arial"/>
                <w:sz w:val="16"/>
              </w:rPr>
            </w:pPr>
            <w:r>
              <w:rPr>
                <w:rFonts w:ascii="Arial" w:hAnsi="Arial"/>
                <w:sz w:val="16"/>
              </w:rPr>
              <w:t>38</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TEMİZLİK ROBOTU</w:t>
            </w:r>
          </w:p>
          <w:p w:rsidR="00000000" w:rsidRDefault="00221F7F">
            <w:pPr>
              <w:ind w:right="-96"/>
              <w:rPr>
                <w:rFonts w:ascii="Arial" w:hAnsi="Arial"/>
                <w:sz w:val="16"/>
              </w:rPr>
            </w:pPr>
            <w:r>
              <w:rPr>
                <w:rFonts w:ascii="Arial" w:hAnsi="Arial"/>
                <w:sz w:val="16"/>
              </w:rPr>
              <w:t>WET&amp;DRY VACUM CLEANER</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80.164</w:t>
            </w:r>
          </w:p>
        </w:tc>
        <w:tc>
          <w:tcPr>
            <w:tcW w:w="1559" w:type="dxa"/>
            <w:vAlign w:val="center"/>
          </w:tcPr>
          <w:p w:rsidR="00000000" w:rsidRDefault="00221F7F">
            <w:pPr>
              <w:ind w:right="-96"/>
              <w:jc w:val="center"/>
              <w:rPr>
                <w:rFonts w:ascii="Arial" w:hAnsi="Arial"/>
                <w:sz w:val="16"/>
              </w:rPr>
            </w:pPr>
            <w:r>
              <w:rPr>
                <w:rFonts w:ascii="Arial" w:hAnsi="Arial"/>
                <w:sz w:val="16"/>
              </w:rPr>
              <w:t>% 80</w:t>
            </w:r>
          </w:p>
        </w:tc>
        <w:tc>
          <w:tcPr>
            <w:tcW w:w="1158" w:type="dxa"/>
            <w:vAlign w:val="center"/>
          </w:tcPr>
          <w:p w:rsidR="00000000" w:rsidRDefault="00221F7F">
            <w:pPr>
              <w:ind w:right="96"/>
              <w:jc w:val="right"/>
              <w:rPr>
                <w:rFonts w:ascii="Arial" w:hAnsi="Arial"/>
                <w:sz w:val="16"/>
              </w:rPr>
            </w:pPr>
            <w:r>
              <w:rPr>
                <w:rFonts w:ascii="Arial" w:hAnsi="Arial"/>
                <w:sz w:val="16"/>
              </w:rPr>
              <w:t>46.281</w:t>
            </w:r>
          </w:p>
        </w:tc>
        <w:tc>
          <w:tcPr>
            <w:tcW w:w="1408" w:type="dxa"/>
            <w:vAlign w:val="center"/>
          </w:tcPr>
          <w:p w:rsidR="00000000" w:rsidRDefault="00221F7F">
            <w:pPr>
              <w:ind w:right="-96"/>
              <w:jc w:val="center"/>
              <w:rPr>
                <w:rFonts w:ascii="Arial" w:hAnsi="Arial"/>
                <w:sz w:val="16"/>
              </w:rPr>
            </w:pPr>
            <w:r>
              <w:rPr>
                <w:rFonts w:ascii="Arial" w:hAnsi="Arial"/>
                <w:sz w:val="16"/>
              </w:rPr>
              <w:t>71</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İHLAS HALI YIKAMA</w:t>
            </w:r>
          </w:p>
          <w:p w:rsidR="00000000" w:rsidRDefault="00221F7F">
            <w:pPr>
              <w:ind w:right="-96"/>
              <w:rPr>
                <w:rFonts w:ascii="Arial" w:hAnsi="Arial"/>
                <w:sz w:val="16"/>
              </w:rPr>
            </w:pPr>
            <w:r>
              <w:rPr>
                <w:rFonts w:ascii="Arial" w:hAnsi="Arial"/>
                <w:sz w:val="16"/>
              </w:rPr>
              <w:t>IHLAS CARPET CLEANER</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w:t>
            </w:r>
          </w:p>
        </w:tc>
        <w:tc>
          <w:tcPr>
            <w:tcW w:w="1559" w:type="dxa"/>
            <w:tcBorders>
              <w:bottom w:val="nil"/>
            </w:tcBorders>
            <w:vAlign w:val="center"/>
          </w:tcPr>
          <w:p w:rsidR="00000000" w:rsidRDefault="00221F7F">
            <w:pPr>
              <w:ind w:right="-96"/>
              <w:jc w:val="center"/>
              <w:rPr>
                <w:rFonts w:ascii="Arial" w:hAnsi="Arial"/>
                <w:sz w:val="16"/>
              </w:rPr>
            </w:pPr>
            <w:r>
              <w:rPr>
                <w:rFonts w:ascii="Arial" w:hAnsi="Arial"/>
                <w:sz w:val="16"/>
              </w:rPr>
              <w:t>------------</w:t>
            </w:r>
          </w:p>
        </w:tc>
        <w:tc>
          <w:tcPr>
            <w:tcW w:w="1158" w:type="dxa"/>
            <w:vAlign w:val="center"/>
          </w:tcPr>
          <w:p w:rsidR="00000000" w:rsidRDefault="00221F7F">
            <w:pPr>
              <w:ind w:right="96"/>
              <w:jc w:val="right"/>
              <w:rPr>
                <w:rFonts w:ascii="Arial" w:hAnsi="Arial"/>
                <w:sz w:val="16"/>
              </w:rPr>
            </w:pPr>
            <w:r>
              <w:rPr>
                <w:rFonts w:ascii="Arial" w:hAnsi="Arial"/>
                <w:sz w:val="16"/>
              </w:rPr>
              <w:t>9.971</w:t>
            </w:r>
          </w:p>
        </w:tc>
        <w:tc>
          <w:tcPr>
            <w:tcW w:w="1408" w:type="dxa"/>
            <w:tcBorders>
              <w:bottom w:val="nil"/>
            </w:tcBorders>
            <w:vAlign w:val="center"/>
          </w:tcPr>
          <w:p w:rsidR="00000000" w:rsidRDefault="00221F7F">
            <w:pPr>
              <w:ind w:right="-96"/>
              <w:jc w:val="center"/>
              <w:rPr>
                <w:rFonts w:ascii="Arial" w:hAnsi="Arial"/>
                <w:sz w:val="16"/>
              </w:rPr>
            </w:pPr>
            <w:r>
              <w:rPr>
                <w:rFonts w:ascii="Arial" w:hAnsi="Arial"/>
                <w:sz w:val="16"/>
              </w:rPr>
              <w:t>21</w:t>
            </w:r>
          </w:p>
        </w:tc>
      </w:tr>
      <w:tr w:rsidR="00000000">
        <w:tblPrEx>
          <w:tblCellMar>
            <w:top w:w="0" w:type="dxa"/>
            <w:bottom w:w="0" w:type="dxa"/>
          </w:tblCellMar>
        </w:tblPrEx>
        <w:tc>
          <w:tcPr>
            <w:tcW w:w="2197" w:type="dxa"/>
            <w:vAlign w:val="center"/>
          </w:tcPr>
          <w:p w:rsidR="00000000" w:rsidRDefault="00221F7F">
            <w:pPr>
              <w:ind w:right="-96"/>
              <w:rPr>
                <w:rFonts w:ascii="Arial" w:hAnsi="Arial"/>
                <w:sz w:val="16"/>
              </w:rPr>
            </w:pPr>
            <w:r>
              <w:rPr>
                <w:rFonts w:ascii="Arial" w:hAnsi="Arial"/>
                <w:sz w:val="16"/>
              </w:rPr>
              <w:t>D</w:t>
            </w:r>
            <w:r>
              <w:rPr>
                <w:rFonts w:ascii="Arial" w:hAnsi="Arial"/>
                <w:sz w:val="16"/>
              </w:rPr>
              <w:t>İĞERLERİ</w:t>
            </w:r>
          </w:p>
          <w:p w:rsidR="00000000" w:rsidRDefault="00221F7F">
            <w:pPr>
              <w:ind w:right="-96"/>
              <w:rPr>
                <w:rFonts w:ascii="Arial" w:hAnsi="Arial"/>
                <w:sz w:val="16"/>
              </w:rPr>
            </w:pPr>
            <w:r>
              <w:rPr>
                <w:rFonts w:ascii="Arial" w:hAnsi="Arial"/>
                <w:sz w:val="16"/>
              </w:rPr>
              <w:t>OTHERS</w:t>
            </w:r>
          </w:p>
        </w:tc>
        <w:tc>
          <w:tcPr>
            <w:tcW w:w="850" w:type="dxa"/>
            <w:vAlign w:val="center"/>
          </w:tcPr>
          <w:p w:rsidR="00000000" w:rsidRDefault="00221F7F">
            <w:pPr>
              <w:ind w:right="-96"/>
              <w:jc w:val="center"/>
              <w:rPr>
                <w:rFonts w:ascii="Arial" w:hAnsi="Arial"/>
                <w:sz w:val="16"/>
              </w:rPr>
            </w:pPr>
            <w:r>
              <w:rPr>
                <w:rFonts w:ascii="Arial" w:hAnsi="Arial"/>
                <w:sz w:val="16"/>
              </w:rPr>
              <w:t>ADET</w:t>
            </w:r>
          </w:p>
          <w:p w:rsidR="00000000" w:rsidRDefault="00221F7F">
            <w:pPr>
              <w:ind w:right="-96"/>
              <w:jc w:val="center"/>
              <w:rPr>
                <w:rFonts w:ascii="Arial" w:hAnsi="Arial"/>
                <w:sz w:val="16"/>
              </w:rPr>
            </w:pPr>
            <w:r>
              <w:rPr>
                <w:rFonts w:ascii="Arial" w:hAnsi="Arial"/>
                <w:sz w:val="16"/>
              </w:rPr>
              <w:t>PIECE</w:t>
            </w:r>
          </w:p>
        </w:tc>
        <w:tc>
          <w:tcPr>
            <w:tcW w:w="1276" w:type="dxa"/>
            <w:vAlign w:val="center"/>
          </w:tcPr>
          <w:p w:rsidR="00000000" w:rsidRDefault="00221F7F">
            <w:pPr>
              <w:ind w:right="96"/>
              <w:jc w:val="right"/>
              <w:rPr>
                <w:rFonts w:ascii="Arial" w:hAnsi="Arial"/>
                <w:sz w:val="16"/>
              </w:rPr>
            </w:pPr>
            <w:r>
              <w:rPr>
                <w:rFonts w:ascii="Arial" w:hAnsi="Arial"/>
                <w:sz w:val="16"/>
              </w:rPr>
              <w:t>203.844</w:t>
            </w:r>
          </w:p>
        </w:tc>
        <w:tc>
          <w:tcPr>
            <w:tcW w:w="1559" w:type="dxa"/>
            <w:tcBorders>
              <w:bottom w:val="nil"/>
            </w:tcBorders>
            <w:vAlign w:val="center"/>
          </w:tcPr>
          <w:p w:rsidR="00000000" w:rsidRDefault="00221F7F">
            <w:pPr>
              <w:ind w:right="-96"/>
              <w:jc w:val="center"/>
              <w:rPr>
                <w:rFonts w:ascii="Arial" w:hAnsi="Arial"/>
                <w:sz w:val="16"/>
              </w:rPr>
            </w:pPr>
          </w:p>
        </w:tc>
        <w:tc>
          <w:tcPr>
            <w:tcW w:w="1158" w:type="dxa"/>
            <w:vAlign w:val="center"/>
          </w:tcPr>
          <w:p w:rsidR="00000000" w:rsidRDefault="00221F7F">
            <w:pPr>
              <w:ind w:right="96"/>
              <w:jc w:val="right"/>
              <w:rPr>
                <w:rFonts w:ascii="Arial" w:hAnsi="Arial"/>
                <w:sz w:val="16"/>
              </w:rPr>
            </w:pPr>
            <w:r>
              <w:rPr>
                <w:rFonts w:ascii="Arial" w:hAnsi="Arial"/>
                <w:sz w:val="16"/>
              </w:rPr>
              <w:t>97.108</w:t>
            </w:r>
          </w:p>
        </w:tc>
        <w:tc>
          <w:tcPr>
            <w:tcW w:w="1408" w:type="dxa"/>
            <w:tcBorders>
              <w:bottom w:val="nil"/>
            </w:tcBorders>
            <w:vAlign w:val="center"/>
          </w:tcPr>
          <w:p w:rsidR="00000000" w:rsidRDefault="00221F7F">
            <w:pPr>
              <w:ind w:right="-96"/>
              <w:jc w:val="center"/>
              <w:rPr>
                <w:rFonts w:ascii="Arial" w:hAnsi="Arial"/>
                <w:sz w:val="16"/>
              </w:rPr>
            </w:pPr>
          </w:p>
        </w:tc>
      </w:tr>
      <w:tr w:rsidR="00000000">
        <w:tblPrEx>
          <w:tblCellMar>
            <w:top w:w="0" w:type="dxa"/>
            <w:bottom w:w="0" w:type="dxa"/>
          </w:tblCellMar>
        </w:tblPrEx>
        <w:tc>
          <w:tcPr>
            <w:tcW w:w="2197" w:type="dxa"/>
            <w:vAlign w:val="center"/>
          </w:tcPr>
          <w:p w:rsidR="00000000" w:rsidRDefault="00221F7F">
            <w:pPr>
              <w:ind w:right="-96"/>
              <w:rPr>
                <w:rFonts w:ascii="Arial" w:hAnsi="Arial"/>
                <w:b/>
                <w:sz w:val="16"/>
              </w:rPr>
            </w:pPr>
            <w:r>
              <w:rPr>
                <w:rFonts w:ascii="Arial" w:hAnsi="Arial"/>
                <w:b/>
                <w:sz w:val="16"/>
              </w:rPr>
              <w:t>TOPLAM</w:t>
            </w:r>
          </w:p>
          <w:p w:rsidR="00000000" w:rsidRDefault="00221F7F">
            <w:pPr>
              <w:ind w:right="-96"/>
              <w:rPr>
                <w:rFonts w:ascii="Arial" w:hAnsi="Arial"/>
                <w:b/>
                <w:sz w:val="16"/>
              </w:rPr>
            </w:pPr>
            <w:r>
              <w:rPr>
                <w:rFonts w:ascii="Arial" w:hAnsi="Arial"/>
                <w:b/>
                <w:sz w:val="16"/>
              </w:rPr>
              <w:t>TOTAL</w:t>
            </w:r>
          </w:p>
        </w:tc>
        <w:tc>
          <w:tcPr>
            <w:tcW w:w="850" w:type="dxa"/>
            <w:vAlign w:val="center"/>
          </w:tcPr>
          <w:p w:rsidR="00000000" w:rsidRDefault="00221F7F">
            <w:pPr>
              <w:ind w:right="-96"/>
              <w:jc w:val="center"/>
              <w:rPr>
                <w:rFonts w:ascii="Arial" w:hAnsi="Arial"/>
                <w:b/>
                <w:sz w:val="16"/>
              </w:rPr>
            </w:pPr>
            <w:r>
              <w:rPr>
                <w:rFonts w:ascii="Arial" w:hAnsi="Arial"/>
                <w:b/>
                <w:sz w:val="16"/>
              </w:rPr>
              <w:t>ADET</w:t>
            </w:r>
          </w:p>
          <w:p w:rsidR="00000000" w:rsidRDefault="00221F7F">
            <w:pPr>
              <w:ind w:right="-96"/>
              <w:jc w:val="center"/>
              <w:rPr>
                <w:rFonts w:ascii="Arial" w:hAnsi="Arial"/>
                <w:b/>
                <w:sz w:val="16"/>
              </w:rPr>
            </w:pPr>
            <w:r>
              <w:rPr>
                <w:rFonts w:ascii="Arial" w:hAnsi="Arial"/>
                <w:b/>
                <w:sz w:val="16"/>
              </w:rPr>
              <w:t>PIECE</w:t>
            </w:r>
          </w:p>
        </w:tc>
        <w:tc>
          <w:tcPr>
            <w:tcW w:w="1276" w:type="dxa"/>
            <w:vAlign w:val="center"/>
          </w:tcPr>
          <w:p w:rsidR="00000000" w:rsidRDefault="00221F7F">
            <w:pPr>
              <w:ind w:right="96"/>
              <w:jc w:val="right"/>
              <w:rPr>
                <w:rFonts w:ascii="Arial" w:hAnsi="Arial"/>
                <w:b/>
                <w:sz w:val="16"/>
              </w:rPr>
            </w:pPr>
            <w:r>
              <w:rPr>
                <w:rFonts w:ascii="Arial" w:hAnsi="Arial"/>
                <w:b/>
                <w:sz w:val="16"/>
              </w:rPr>
              <w:t>1.072.395</w:t>
            </w:r>
          </w:p>
        </w:tc>
        <w:tc>
          <w:tcPr>
            <w:tcW w:w="1559" w:type="dxa"/>
            <w:tcBorders>
              <w:bottom w:val="nil"/>
            </w:tcBorders>
            <w:vAlign w:val="center"/>
          </w:tcPr>
          <w:p w:rsidR="00000000" w:rsidRDefault="00221F7F">
            <w:pPr>
              <w:ind w:right="-96"/>
              <w:jc w:val="center"/>
              <w:rPr>
                <w:rFonts w:ascii="Arial" w:hAnsi="Arial"/>
                <w:b/>
                <w:sz w:val="16"/>
              </w:rPr>
            </w:pPr>
          </w:p>
        </w:tc>
        <w:tc>
          <w:tcPr>
            <w:tcW w:w="1158" w:type="dxa"/>
            <w:vAlign w:val="center"/>
          </w:tcPr>
          <w:p w:rsidR="00000000" w:rsidRDefault="00221F7F">
            <w:pPr>
              <w:ind w:right="96"/>
              <w:jc w:val="right"/>
              <w:rPr>
                <w:rFonts w:ascii="Arial" w:hAnsi="Arial"/>
                <w:b/>
                <w:sz w:val="16"/>
              </w:rPr>
            </w:pPr>
            <w:r>
              <w:rPr>
                <w:rFonts w:ascii="Arial" w:hAnsi="Arial"/>
                <w:b/>
                <w:sz w:val="16"/>
              </w:rPr>
              <w:t>643.449</w:t>
            </w:r>
          </w:p>
        </w:tc>
        <w:tc>
          <w:tcPr>
            <w:tcW w:w="1408" w:type="dxa"/>
            <w:tcBorders>
              <w:bottom w:val="nil"/>
              <w:right w:val="nil"/>
            </w:tcBorders>
            <w:vAlign w:val="center"/>
          </w:tcPr>
          <w:p w:rsidR="00000000" w:rsidRDefault="00221F7F">
            <w:pPr>
              <w:ind w:right="-96"/>
              <w:jc w:val="center"/>
              <w:rPr>
                <w:rFonts w:ascii="Arial" w:hAnsi="Arial"/>
                <w:b/>
                <w:sz w:val="16"/>
              </w:rPr>
            </w:pPr>
          </w:p>
        </w:tc>
      </w:tr>
    </w:tbl>
    <w:p w:rsidR="00000000" w:rsidRDefault="00221F7F">
      <w:pPr>
        <w:rPr>
          <w:rFonts w:ascii="Arial" w:hAnsi="Arial"/>
          <w:sz w:val="16"/>
        </w:rPr>
      </w:pPr>
    </w:p>
    <w:p w:rsidR="00000000" w:rsidRDefault="00221F7F">
      <w:pPr>
        <w:rPr>
          <w:rFonts w:ascii="Arial" w:hAnsi="Arial"/>
          <w:sz w:val="16"/>
        </w:rPr>
      </w:pPr>
      <w:r>
        <w:rPr>
          <w:rFonts w:ascii="Arial" w:hAnsi="Arial"/>
          <w:sz w:val="16"/>
        </w:rPr>
        <w:t>K.K.O.-Kapasite Kullanım Oranı</w:t>
      </w:r>
    </w:p>
    <w:p w:rsidR="00000000" w:rsidRDefault="00221F7F">
      <w:pPr>
        <w:rPr>
          <w:rFonts w:ascii="Arial" w:hAnsi="Arial"/>
          <w:i/>
          <w:sz w:val="16"/>
        </w:rPr>
      </w:pPr>
      <w:r>
        <w:rPr>
          <w:rFonts w:ascii="Arial" w:hAnsi="Arial"/>
          <w:i/>
          <w:sz w:val="16"/>
        </w:rPr>
        <w:t>C.U.R.-Capacity Utilization Rate</w:t>
      </w: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p w:rsidR="00000000" w:rsidRDefault="00221F7F">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jc w:val="both"/>
              <w:rPr>
                <w:rFonts w:ascii="Arial" w:hAnsi="Arial"/>
                <w:sz w:val="16"/>
              </w:rPr>
            </w:pPr>
            <w:r>
              <w:rPr>
                <w:rFonts w:ascii="Arial" w:hAnsi="Arial"/>
                <w:sz w:val="16"/>
              </w:rPr>
              <w:t xml:space="preserve">Şirket'in son iki yıl itibari ile satış miktarı bilgileri aşağıda gösterilmiştir. </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i/>
                <w:sz w:val="16"/>
              </w:rPr>
            </w:pPr>
            <w:r>
              <w:rPr>
                <w:rFonts w:ascii="Arial" w:hAnsi="Arial"/>
                <w:i/>
                <w:sz w:val="16"/>
              </w:rPr>
              <w:t>The sale</w:t>
            </w:r>
            <w:r>
              <w:rPr>
                <w:rFonts w:ascii="Arial" w:hAnsi="Arial"/>
                <w:i/>
                <w:sz w:val="16"/>
              </w:rPr>
              <w:t>s figures of the Company for the last two years are  shown below.</w:t>
            </w:r>
          </w:p>
        </w:tc>
      </w:tr>
    </w:tbl>
    <w:p w:rsidR="00000000" w:rsidRDefault="00221F7F">
      <w:pPr>
        <w:rPr>
          <w:rFonts w:ascii="Arial" w:hAnsi="Arial"/>
          <w:sz w:val="16"/>
        </w:rPr>
      </w:pPr>
    </w:p>
    <w:p w:rsidR="00000000" w:rsidRDefault="00221F7F">
      <w:pPr>
        <w:ind w:right="-96"/>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850"/>
        <w:gridCol w:w="1276"/>
        <w:gridCol w:w="1276"/>
        <w:gridCol w:w="14"/>
      </w:tblGrid>
      <w:tr w:rsidR="00000000">
        <w:tblPrEx>
          <w:tblCellMar>
            <w:top w:w="0" w:type="dxa"/>
            <w:bottom w:w="0" w:type="dxa"/>
          </w:tblCellMar>
        </w:tblPrEx>
        <w:trPr>
          <w:cantSplit/>
        </w:trPr>
        <w:tc>
          <w:tcPr>
            <w:tcW w:w="2197" w:type="dxa"/>
            <w:vMerge w:val="restart"/>
            <w:vAlign w:val="center"/>
          </w:tcPr>
          <w:p w:rsidR="00000000" w:rsidRDefault="00221F7F">
            <w:pPr>
              <w:ind w:right="-96"/>
              <w:jc w:val="center"/>
              <w:rPr>
                <w:rFonts w:ascii="Arial" w:hAnsi="Arial"/>
                <w:sz w:val="16"/>
              </w:rPr>
            </w:pPr>
            <w:r>
              <w:rPr>
                <w:rFonts w:ascii="Arial" w:hAnsi="Arial"/>
                <w:sz w:val="16"/>
              </w:rPr>
              <w:t>Ürün Adı</w:t>
            </w:r>
          </w:p>
        </w:tc>
        <w:tc>
          <w:tcPr>
            <w:tcW w:w="850" w:type="dxa"/>
            <w:vMerge w:val="restart"/>
            <w:vAlign w:val="center"/>
          </w:tcPr>
          <w:p w:rsidR="00000000" w:rsidRDefault="00221F7F">
            <w:pPr>
              <w:ind w:right="-96"/>
              <w:jc w:val="center"/>
              <w:rPr>
                <w:rFonts w:ascii="Arial" w:hAnsi="Arial"/>
                <w:sz w:val="16"/>
              </w:rPr>
            </w:pPr>
            <w:r>
              <w:rPr>
                <w:rFonts w:ascii="Arial" w:hAnsi="Arial"/>
                <w:sz w:val="16"/>
              </w:rPr>
              <w:t>Birimi</w:t>
            </w:r>
          </w:p>
        </w:tc>
        <w:tc>
          <w:tcPr>
            <w:tcW w:w="1276" w:type="dxa"/>
          </w:tcPr>
          <w:p w:rsidR="00000000" w:rsidRDefault="00221F7F">
            <w:pPr>
              <w:ind w:right="-96"/>
              <w:jc w:val="center"/>
              <w:rPr>
                <w:rFonts w:ascii="Arial" w:hAnsi="Arial"/>
                <w:sz w:val="16"/>
              </w:rPr>
            </w:pPr>
            <w:r>
              <w:rPr>
                <w:rFonts w:ascii="Arial" w:hAnsi="Arial"/>
                <w:sz w:val="16"/>
              </w:rPr>
              <w:t>2000</w:t>
            </w:r>
          </w:p>
        </w:tc>
        <w:tc>
          <w:tcPr>
            <w:tcW w:w="1290" w:type="dxa"/>
            <w:gridSpan w:val="2"/>
          </w:tcPr>
          <w:p w:rsidR="00000000" w:rsidRDefault="00221F7F">
            <w:pPr>
              <w:ind w:right="-96"/>
              <w:jc w:val="center"/>
              <w:rPr>
                <w:rFonts w:ascii="Arial" w:hAnsi="Arial"/>
                <w:sz w:val="16"/>
              </w:rPr>
            </w:pPr>
            <w:r>
              <w:rPr>
                <w:rFonts w:ascii="Arial" w:hAnsi="Arial"/>
                <w:sz w:val="16"/>
              </w:rPr>
              <w:t>2001</w:t>
            </w:r>
          </w:p>
        </w:tc>
      </w:tr>
      <w:tr w:rsidR="00000000">
        <w:tblPrEx>
          <w:tblCellMar>
            <w:top w:w="0" w:type="dxa"/>
            <w:bottom w:w="0" w:type="dxa"/>
          </w:tblCellMar>
        </w:tblPrEx>
        <w:trPr>
          <w:gridAfter w:val="1"/>
          <w:wAfter w:w="14" w:type="dxa"/>
          <w:cantSplit/>
        </w:trPr>
        <w:tc>
          <w:tcPr>
            <w:tcW w:w="2197" w:type="dxa"/>
            <w:vMerge/>
          </w:tcPr>
          <w:p w:rsidR="00000000" w:rsidRDefault="00221F7F">
            <w:pPr>
              <w:ind w:right="-96"/>
              <w:rPr>
                <w:rFonts w:ascii="Arial" w:hAnsi="Arial"/>
                <w:sz w:val="16"/>
              </w:rPr>
            </w:pPr>
          </w:p>
        </w:tc>
        <w:tc>
          <w:tcPr>
            <w:tcW w:w="850" w:type="dxa"/>
            <w:vMerge/>
          </w:tcPr>
          <w:p w:rsidR="00000000" w:rsidRDefault="00221F7F">
            <w:pPr>
              <w:ind w:right="-96"/>
              <w:jc w:val="center"/>
              <w:rPr>
                <w:rFonts w:ascii="Arial" w:hAnsi="Arial"/>
                <w:sz w:val="16"/>
              </w:rPr>
            </w:pPr>
          </w:p>
        </w:tc>
        <w:tc>
          <w:tcPr>
            <w:tcW w:w="1276" w:type="dxa"/>
          </w:tcPr>
          <w:p w:rsidR="00000000" w:rsidRDefault="00221F7F">
            <w:pPr>
              <w:ind w:right="-96"/>
              <w:jc w:val="center"/>
              <w:rPr>
                <w:rFonts w:ascii="Arial" w:hAnsi="Arial"/>
                <w:sz w:val="16"/>
              </w:rPr>
            </w:pPr>
            <w:r>
              <w:rPr>
                <w:rFonts w:ascii="Arial" w:hAnsi="Arial"/>
                <w:sz w:val="16"/>
              </w:rPr>
              <w:t>Satış</w:t>
            </w:r>
          </w:p>
        </w:tc>
        <w:tc>
          <w:tcPr>
            <w:tcW w:w="1276" w:type="dxa"/>
          </w:tcPr>
          <w:p w:rsidR="00000000" w:rsidRDefault="00221F7F">
            <w:pPr>
              <w:ind w:right="-96"/>
              <w:jc w:val="center"/>
              <w:rPr>
                <w:rFonts w:ascii="Arial" w:hAnsi="Arial"/>
                <w:sz w:val="16"/>
              </w:rPr>
            </w:pPr>
            <w:r>
              <w:rPr>
                <w:rFonts w:ascii="Arial" w:hAnsi="Arial"/>
                <w:sz w:val="16"/>
              </w:rPr>
              <w:t>Satış</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BANYO ŞOFBENİ</w:t>
            </w:r>
          </w:p>
          <w:p w:rsidR="00000000" w:rsidRDefault="00221F7F">
            <w:pPr>
              <w:ind w:right="-96"/>
              <w:rPr>
                <w:rFonts w:ascii="Arial" w:hAnsi="Arial"/>
                <w:sz w:val="16"/>
              </w:rPr>
            </w:pPr>
            <w:r>
              <w:rPr>
                <w:rFonts w:ascii="Arial" w:hAnsi="Arial"/>
                <w:sz w:val="16"/>
              </w:rPr>
              <w:t xml:space="preserve">INSTANTANEOUS </w:t>
            </w:r>
          </w:p>
          <w:p w:rsidR="00000000" w:rsidRDefault="00221F7F">
            <w:pPr>
              <w:ind w:right="-96"/>
              <w:rPr>
                <w:rFonts w:ascii="Arial" w:hAnsi="Arial"/>
                <w:sz w:val="16"/>
              </w:rPr>
            </w:pPr>
            <w:r>
              <w:rPr>
                <w:rFonts w:ascii="Arial" w:hAnsi="Arial"/>
                <w:sz w:val="16"/>
              </w:rPr>
              <w:t>WATER HEATER</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442.832</w:t>
            </w:r>
          </w:p>
        </w:tc>
        <w:tc>
          <w:tcPr>
            <w:tcW w:w="1276" w:type="dxa"/>
            <w:vAlign w:val="center"/>
          </w:tcPr>
          <w:p w:rsidR="00000000" w:rsidRDefault="00221F7F">
            <w:pPr>
              <w:ind w:right="72"/>
              <w:jc w:val="right"/>
              <w:rPr>
                <w:rFonts w:ascii="Arial" w:hAnsi="Arial"/>
                <w:sz w:val="16"/>
              </w:rPr>
            </w:pPr>
            <w:r>
              <w:rPr>
                <w:rFonts w:ascii="Arial" w:hAnsi="Arial"/>
                <w:sz w:val="16"/>
              </w:rPr>
              <w:t>322.977</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QUARTZ SOBA</w:t>
            </w:r>
          </w:p>
          <w:p w:rsidR="00000000" w:rsidRDefault="00221F7F">
            <w:pPr>
              <w:ind w:right="-96"/>
              <w:rPr>
                <w:rFonts w:ascii="Arial" w:hAnsi="Arial"/>
                <w:sz w:val="16"/>
              </w:rPr>
            </w:pPr>
            <w:r>
              <w:rPr>
                <w:rFonts w:ascii="Arial" w:hAnsi="Arial"/>
                <w:sz w:val="16"/>
              </w:rPr>
              <w:t>QUARTZ FAN HEATER</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271.188</w:t>
            </w:r>
          </w:p>
        </w:tc>
        <w:tc>
          <w:tcPr>
            <w:tcW w:w="1276" w:type="dxa"/>
            <w:vAlign w:val="center"/>
          </w:tcPr>
          <w:p w:rsidR="00000000" w:rsidRDefault="00221F7F">
            <w:pPr>
              <w:ind w:right="72"/>
              <w:jc w:val="right"/>
              <w:rPr>
                <w:rFonts w:ascii="Arial" w:hAnsi="Arial"/>
                <w:sz w:val="16"/>
              </w:rPr>
            </w:pPr>
            <w:r>
              <w:rPr>
                <w:rFonts w:ascii="Arial" w:hAnsi="Arial"/>
                <w:sz w:val="16"/>
              </w:rPr>
              <w:t>279.956</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MUTFAK ROBOTU</w:t>
            </w:r>
          </w:p>
          <w:p w:rsidR="00000000" w:rsidRDefault="00221F7F">
            <w:pPr>
              <w:ind w:right="-96"/>
              <w:rPr>
                <w:rFonts w:ascii="Arial" w:hAnsi="Arial"/>
                <w:sz w:val="16"/>
              </w:rPr>
            </w:pPr>
            <w:r>
              <w:rPr>
                <w:rFonts w:ascii="Arial" w:hAnsi="Arial"/>
                <w:sz w:val="16"/>
              </w:rPr>
              <w:t>FOO</w:t>
            </w:r>
            <w:r>
              <w:rPr>
                <w:rFonts w:ascii="Arial" w:hAnsi="Arial"/>
                <w:sz w:val="16"/>
              </w:rPr>
              <w:t>D PROCESSOR</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23.707</w:t>
            </w:r>
          </w:p>
        </w:tc>
        <w:tc>
          <w:tcPr>
            <w:tcW w:w="1276" w:type="dxa"/>
            <w:vAlign w:val="center"/>
          </w:tcPr>
          <w:p w:rsidR="00000000" w:rsidRDefault="00221F7F">
            <w:pPr>
              <w:ind w:right="72"/>
              <w:jc w:val="right"/>
              <w:rPr>
                <w:rFonts w:ascii="Arial" w:hAnsi="Arial"/>
                <w:sz w:val="16"/>
              </w:rPr>
            </w:pPr>
            <w:r>
              <w:rPr>
                <w:rFonts w:ascii="Arial" w:hAnsi="Arial"/>
                <w:sz w:val="16"/>
              </w:rPr>
              <w:t>14.537</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ÇAY SETİ</w:t>
            </w:r>
          </w:p>
          <w:p w:rsidR="00000000" w:rsidRDefault="00221F7F">
            <w:pPr>
              <w:ind w:right="-96"/>
              <w:rPr>
                <w:rFonts w:ascii="Arial" w:hAnsi="Arial"/>
                <w:sz w:val="16"/>
              </w:rPr>
            </w:pPr>
            <w:r>
              <w:rPr>
                <w:rFonts w:ascii="Arial" w:hAnsi="Arial"/>
                <w:sz w:val="16"/>
              </w:rPr>
              <w:t>TEA SET</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34.410</w:t>
            </w:r>
          </w:p>
        </w:tc>
        <w:tc>
          <w:tcPr>
            <w:tcW w:w="1276" w:type="dxa"/>
            <w:vAlign w:val="center"/>
          </w:tcPr>
          <w:p w:rsidR="00000000" w:rsidRDefault="00221F7F">
            <w:pPr>
              <w:ind w:right="72"/>
              <w:jc w:val="right"/>
              <w:rPr>
                <w:rFonts w:ascii="Arial" w:hAnsi="Arial"/>
                <w:sz w:val="16"/>
              </w:rPr>
            </w:pPr>
            <w:r>
              <w:rPr>
                <w:rFonts w:ascii="Arial" w:hAnsi="Arial"/>
                <w:sz w:val="16"/>
              </w:rPr>
              <w:t>15.726</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MUTFAK KOMBİNESİ</w:t>
            </w:r>
          </w:p>
          <w:p w:rsidR="00000000" w:rsidRDefault="00221F7F">
            <w:pPr>
              <w:ind w:right="-96"/>
              <w:rPr>
                <w:rFonts w:ascii="Arial" w:hAnsi="Arial"/>
                <w:sz w:val="16"/>
              </w:rPr>
            </w:pPr>
            <w:r>
              <w:rPr>
                <w:rFonts w:ascii="Arial" w:hAnsi="Arial"/>
                <w:sz w:val="16"/>
              </w:rPr>
              <w:t>KITCHEN COMBINE</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21.476</w:t>
            </w:r>
          </w:p>
        </w:tc>
        <w:tc>
          <w:tcPr>
            <w:tcW w:w="1276" w:type="dxa"/>
            <w:vAlign w:val="center"/>
          </w:tcPr>
          <w:p w:rsidR="00000000" w:rsidRDefault="00221F7F">
            <w:pPr>
              <w:ind w:right="72"/>
              <w:jc w:val="right"/>
              <w:rPr>
                <w:rFonts w:ascii="Arial" w:hAnsi="Arial"/>
                <w:sz w:val="16"/>
              </w:rPr>
            </w:pPr>
            <w:r>
              <w:rPr>
                <w:rFonts w:ascii="Arial" w:hAnsi="Arial"/>
                <w:sz w:val="16"/>
              </w:rPr>
              <w:t>14.880</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TEMİZLİK ROBOTU</w:t>
            </w:r>
          </w:p>
          <w:p w:rsidR="00000000" w:rsidRDefault="00221F7F">
            <w:pPr>
              <w:ind w:right="-96"/>
              <w:rPr>
                <w:rFonts w:ascii="Arial" w:hAnsi="Arial"/>
                <w:sz w:val="16"/>
              </w:rPr>
            </w:pPr>
            <w:r>
              <w:rPr>
                <w:rFonts w:ascii="Arial" w:hAnsi="Arial"/>
                <w:sz w:val="16"/>
              </w:rPr>
              <w:t>WET&amp;DRY VACUM CLEANER</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80.125</w:t>
            </w:r>
          </w:p>
        </w:tc>
        <w:tc>
          <w:tcPr>
            <w:tcW w:w="1276" w:type="dxa"/>
            <w:vAlign w:val="center"/>
          </w:tcPr>
          <w:p w:rsidR="00000000" w:rsidRDefault="00221F7F">
            <w:pPr>
              <w:ind w:right="72"/>
              <w:jc w:val="right"/>
              <w:rPr>
                <w:rFonts w:ascii="Arial" w:hAnsi="Arial"/>
                <w:sz w:val="16"/>
              </w:rPr>
            </w:pPr>
            <w:r>
              <w:rPr>
                <w:rFonts w:ascii="Arial" w:hAnsi="Arial"/>
                <w:sz w:val="16"/>
              </w:rPr>
              <w:t>55.846</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İHLAS HALI YIKAMA</w:t>
            </w:r>
          </w:p>
          <w:p w:rsidR="00000000" w:rsidRDefault="00221F7F">
            <w:pPr>
              <w:ind w:right="-96"/>
              <w:rPr>
                <w:rFonts w:ascii="Arial" w:hAnsi="Arial"/>
                <w:sz w:val="16"/>
              </w:rPr>
            </w:pPr>
            <w:r>
              <w:rPr>
                <w:rFonts w:ascii="Arial" w:hAnsi="Arial"/>
                <w:sz w:val="16"/>
              </w:rPr>
              <w:t>IHLAS CARPET CLEANER</w:t>
            </w:r>
          </w:p>
        </w:tc>
        <w:tc>
          <w:tcPr>
            <w:tcW w:w="850" w:type="dxa"/>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w:t>
            </w:r>
            <w:r>
              <w:rPr>
                <w:rFonts w:ascii="Arial" w:hAnsi="Arial"/>
                <w:sz w:val="16"/>
              </w:rPr>
              <w:t>---------</w:t>
            </w:r>
          </w:p>
        </w:tc>
        <w:tc>
          <w:tcPr>
            <w:tcW w:w="1276" w:type="dxa"/>
            <w:vAlign w:val="center"/>
          </w:tcPr>
          <w:p w:rsidR="00000000" w:rsidRDefault="00221F7F">
            <w:pPr>
              <w:ind w:right="72"/>
              <w:jc w:val="right"/>
              <w:rPr>
                <w:rFonts w:ascii="Arial" w:hAnsi="Arial"/>
                <w:sz w:val="16"/>
              </w:rPr>
            </w:pPr>
            <w:r>
              <w:rPr>
                <w:rFonts w:ascii="Arial" w:hAnsi="Arial"/>
                <w:sz w:val="16"/>
              </w:rPr>
              <w:t>9.340</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sz w:val="16"/>
              </w:rPr>
            </w:pPr>
            <w:r>
              <w:rPr>
                <w:rFonts w:ascii="Arial" w:hAnsi="Arial"/>
                <w:sz w:val="16"/>
              </w:rPr>
              <w:t>DİĞERLERİ</w:t>
            </w:r>
          </w:p>
          <w:p w:rsidR="00000000" w:rsidRDefault="00221F7F">
            <w:pPr>
              <w:ind w:right="-96"/>
              <w:rPr>
                <w:rFonts w:ascii="Arial" w:hAnsi="Arial"/>
                <w:sz w:val="16"/>
              </w:rPr>
            </w:pPr>
            <w:r>
              <w:rPr>
                <w:rFonts w:ascii="Arial" w:hAnsi="Arial"/>
                <w:sz w:val="16"/>
              </w:rPr>
              <w:t>OTHERS</w:t>
            </w:r>
          </w:p>
        </w:tc>
        <w:tc>
          <w:tcPr>
            <w:tcW w:w="850" w:type="dxa"/>
            <w:vAlign w:val="center"/>
          </w:tcPr>
          <w:p w:rsidR="00000000" w:rsidRDefault="00221F7F">
            <w:pPr>
              <w:ind w:right="-70"/>
              <w:jc w:val="center"/>
              <w:rPr>
                <w:rFonts w:ascii="Arial" w:hAnsi="Arial"/>
                <w:sz w:val="16"/>
              </w:rPr>
            </w:pPr>
            <w:r>
              <w:rPr>
                <w:rFonts w:ascii="Arial" w:hAnsi="Arial"/>
                <w:sz w:val="16"/>
              </w:rPr>
              <w:t>ADET</w:t>
            </w:r>
          </w:p>
          <w:p w:rsidR="00000000" w:rsidRDefault="00221F7F">
            <w:pPr>
              <w:ind w:right="-70"/>
              <w:jc w:val="center"/>
              <w:rPr>
                <w:rFonts w:ascii="Arial" w:hAnsi="Arial"/>
                <w:sz w:val="16"/>
              </w:rPr>
            </w:pPr>
            <w:r>
              <w:rPr>
                <w:rFonts w:ascii="Arial" w:hAnsi="Arial"/>
                <w:sz w:val="16"/>
              </w:rPr>
              <w:t>PIECE</w:t>
            </w:r>
          </w:p>
        </w:tc>
        <w:tc>
          <w:tcPr>
            <w:tcW w:w="1276" w:type="dxa"/>
            <w:vAlign w:val="center"/>
          </w:tcPr>
          <w:p w:rsidR="00000000" w:rsidRDefault="00221F7F">
            <w:pPr>
              <w:ind w:right="72"/>
              <w:jc w:val="right"/>
              <w:rPr>
                <w:rFonts w:ascii="Arial" w:hAnsi="Arial"/>
                <w:sz w:val="16"/>
              </w:rPr>
            </w:pPr>
            <w:r>
              <w:rPr>
                <w:rFonts w:ascii="Arial" w:hAnsi="Arial"/>
                <w:sz w:val="16"/>
              </w:rPr>
              <w:t>201.574</w:t>
            </w:r>
          </w:p>
        </w:tc>
        <w:tc>
          <w:tcPr>
            <w:tcW w:w="1276" w:type="dxa"/>
            <w:vAlign w:val="center"/>
          </w:tcPr>
          <w:p w:rsidR="00000000" w:rsidRDefault="00221F7F">
            <w:pPr>
              <w:ind w:right="72"/>
              <w:jc w:val="right"/>
              <w:rPr>
                <w:rFonts w:ascii="Arial" w:hAnsi="Arial"/>
                <w:sz w:val="16"/>
              </w:rPr>
            </w:pPr>
            <w:r>
              <w:rPr>
                <w:rFonts w:ascii="Arial" w:hAnsi="Arial"/>
                <w:sz w:val="16"/>
              </w:rPr>
              <w:t>169.783</w:t>
            </w:r>
          </w:p>
        </w:tc>
      </w:tr>
      <w:tr w:rsidR="00000000">
        <w:tblPrEx>
          <w:tblCellMar>
            <w:top w:w="0" w:type="dxa"/>
            <w:bottom w:w="0" w:type="dxa"/>
          </w:tblCellMar>
        </w:tblPrEx>
        <w:trPr>
          <w:gridAfter w:val="1"/>
          <w:wAfter w:w="14" w:type="dxa"/>
        </w:trPr>
        <w:tc>
          <w:tcPr>
            <w:tcW w:w="2197" w:type="dxa"/>
            <w:vAlign w:val="center"/>
          </w:tcPr>
          <w:p w:rsidR="00000000" w:rsidRDefault="00221F7F">
            <w:pPr>
              <w:ind w:right="-96"/>
              <w:rPr>
                <w:rFonts w:ascii="Arial" w:hAnsi="Arial"/>
                <w:b/>
                <w:sz w:val="16"/>
              </w:rPr>
            </w:pPr>
            <w:r>
              <w:rPr>
                <w:rFonts w:ascii="Arial" w:hAnsi="Arial"/>
                <w:b/>
                <w:sz w:val="16"/>
              </w:rPr>
              <w:t>TOPLAM</w:t>
            </w:r>
          </w:p>
          <w:p w:rsidR="00000000" w:rsidRDefault="00221F7F">
            <w:pPr>
              <w:ind w:right="-96"/>
              <w:rPr>
                <w:rFonts w:ascii="Arial" w:hAnsi="Arial"/>
                <w:b/>
                <w:sz w:val="16"/>
              </w:rPr>
            </w:pPr>
            <w:r>
              <w:rPr>
                <w:rFonts w:ascii="Arial" w:hAnsi="Arial"/>
                <w:b/>
                <w:sz w:val="16"/>
              </w:rPr>
              <w:t>TOTAL</w:t>
            </w:r>
          </w:p>
        </w:tc>
        <w:tc>
          <w:tcPr>
            <w:tcW w:w="850" w:type="dxa"/>
            <w:vAlign w:val="center"/>
          </w:tcPr>
          <w:p w:rsidR="00000000" w:rsidRDefault="00221F7F">
            <w:pPr>
              <w:ind w:right="-70"/>
              <w:jc w:val="center"/>
              <w:rPr>
                <w:rFonts w:ascii="Arial" w:hAnsi="Arial"/>
                <w:b/>
                <w:sz w:val="16"/>
              </w:rPr>
            </w:pPr>
            <w:r>
              <w:rPr>
                <w:rFonts w:ascii="Arial" w:hAnsi="Arial"/>
                <w:b/>
                <w:sz w:val="16"/>
              </w:rPr>
              <w:t>ADET</w:t>
            </w:r>
          </w:p>
          <w:p w:rsidR="00000000" w:rsidRDefault="00221F7F">
            <w:pPr>
              <w:ind w:right="-70"/>
              <w:jc w:val="center"/>
              <w:rPr>
                <w:rFonts w:ascii="Arial" w:hAnsi="Arial"/>
                <w:b/>
                <w:sz w:val="16"/>
              </w:rPr>
            </w:pPr>
            <w:r>
              <w:rPr>
                <w:rFonts w:ascii="Arial" w:hAnsi="Arial"/>
                <w:b/>
                <w:sz w:val="16"/>
              </w:rPr>
              <w:t>PIECE</w:t>
            </w:r>
          </w:p>
        </w:tc>
        <w:tc>
          <w:tcPr>
            <w:tcW w:w="1276" w:type="dxa"/>
            <w:vAlign w:val="center"/>
          </w:tcPr>
          <w:p w:rsidR="00000000" w:rsidRDefault="00221F7F">
            <w:pPr>
              <w:ind w:right="72"/>
              <w:jc w:val="right"/>
              <w:rPr>
                <w:rFonts w:ascii="Arial" w:hAnsi="Arial"/>
                <w:b/>
                <w:sz w:val="16"/>
              </w:rPr>
            </w:pPr>
            <w:r>
              <w:rPr>
                <w:rFonts w:ascii="Arial" w:hAnsi="Arial"/>
                <w:b/>
                <w:sz w:val="16"/>
              </w:rPr>
              <w:t>1.075.312</w:t>
            </w:r>
          </w:p>
        </w:tc>
        <w:tc>
          <w:tcPr>
            <w:tcW w:w="1276" w:type="dxa"/>
            <w:vAlign w:val="center"/>
          </w:tcPr>
          <w:p w:rsidR="00000000" w:rsidRDefault="00221F7F">
            <w:pPr>
              <w:ind w:right="72"/>
              <w:jc w:val="right"/>
              <w:rPr>
                <w:rFonts w:ascii="Arial" w:hAnsi="Arial"/>
                <w:b/>
                <w:sz w:val="16"/>
              </w:rPr>
            </w:pPr>
            <w:r>
              <w:rPr>
                <w:rFonts w:ascii="Arial" w:hAnsi="Arial"/>
                <w:b/>
                <w:sz w:val="16"/>
              </w:rPr>
              <w:t>883.045</w:t>
            </w:r>
          </w:p>
        </w:tc>
      </w:tr>
    </w:tbl>
    <w:p w:rsidR="00000000" w:rsidRDefault="00221F7F">
      <w:pPr>
        <w:jc w:val="both"/>
        <w:rPr>
          <w:rFonts w:ascii="Arial" w:hAnsi="Arial"/>
          <w:sz w:val="16"/>
        </w:rPr>
      </w:pPr>
    </w:p>
    <w:p w:rsidR="00000000" w:rsidRDefault="00221F7F">
      <w:pPr>
        <w:jc w:val="both"/>
        <w:rPr>
          <w:rFonts w:ascii="Arial" w:hAnsi="Arial"/>
          <w:sz w:val="16"/>
        </w:rPr>
      </w:pPr>
    </w:p>
    <w:p w:rsidR="00000000" w:rsidRDefault="00221F7F">
      <w:pPr>
        <w:rPr>
          <w:rFonts w:ascii="Arial" w:hAnsi="Arial"/>
          <w:sz w:val="16"/>
        </w:rPr>
      </w:pPr>
    </w:p>
    <w:p w:rsidR="00000000" w:rsidRDefault="00221F7F">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i/>
                <w:sz w:val="16"/>
              </w:rPr>
            </w:pPr>
            <w:r>
              <w:rPr>
                <w:rFonts w:ascii="Arial" w:hAnsi="Arial"/>
                <w:i/>
                <w:sz w:val="16"/>
              </w:rPr>
              <w:t>The export and import figures that  the Company</w:t>
            </w:r>
            <w:r>
              <w:rPr>
                <w:rFonts w:ascii="Arial" w:hAnsi="Arial"/>
                <w:i/>
                <w:sz w:val="16"/>
              </w:rPr>
              <w:t xml:space="preserve"> realized  in the last two years  are given below.</w:t>
            </w:r>
          </w:p>
        </w:tc>
      </w:tr>
    </w:tbl>
    <w:p w:rsidR="00000000" w:rsidRDefault="00221F7F">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669"/>
        <w:gridCol w:w="2268"/>
        <w:gridCol w:w="1701"/>
        <w:gridCol w:w="2127"/>
      </w:tblGrid>
      <w:tr w:rsidR="00000000">
        <w:tblPrEx>
          <w:tblCellMar>
            <w:top w:w="0" w:type="dxa"/>
            <w:bottom w:w="0" w:type="dxa"/>
          </w:tblCellMar>
        </w:tblPrEx>
        <w:trPr>
          <w:cantSplit/>
          <w:trHeight w:val="250"/>
        </w:trPr>
        <w:tc>
          <w:tcPr>
            <w:tcW w:w="905" w:type="dxa"/>
          </w:tcPr>
          <w:p w:rsidR="00000000" w:rsidRDefault="00221F7F">
            <w:pPr>
              <w:jc w:val="center"/>
              <w:rPr>
                <w:rFonts w:ascii="Arial" w:hAnsi="Arial"/>
                <w:b/>
                <w:i/>
                <w:color w:val="000000"/>
                <w:sz w:val="16"/>
                <w:u w:val="single"/>
              </w:rPr>
            </w:pPr>
          </w:p>
        </w:tc>
        <w:tc>
          <w:tcPr>
            <w:tcW w:w="1669" w:type="dxa"/>
          </w:tcPr>
          <w:p w:rsidR="00000000" w:rsidRDefault="00221F7F">
            <w:pPr>
              <w:jc w:val="center"/>
              <w:rPr>
                <w:rFonts w:ascii="Arial" w:hAnsi="Arial"/>
                <w:b/>
                <w:color w:val="000000"/>
                <w:sz w:val="16"/>
              </w:rPr>
            </w:pPr>
            <w:r>
              <w:rPr>
                <w:rFonts w:ascii="Arial" w:hAnsi="Arial"/>
                <w:b/>
                <w:color w:val="000000"/>
                <w:sz w:val="16"/>
              </w:rPr>
              <w:t>İthalat (TL)</w:t>
            </w:r>
          </w:p>
        </w:tc>
        <w:tc>
          <w:tcPr>
            <w:tcW w:w="2268" w:type="dxa"/>
          </w:tcPr>
          <w:p w:rsidR="00000000" w:rsidRDefault="00221F7F">
            <w:pPr>
              <w:jc w:val="center"/>
              <w:rPr>
                <w:rFonts w:ascii="Arial" w:hAnsi="Arial"/>
                <w:b/>
                <w:color w:val="000000"/>
                <w:sz w:val="16"/>
              </w:rPr>
            </w:pPr>
            <w:r>
              <w:rPr>
                <w:rFonts w:ascii="Arial" w:hAnsi="Arial"/>
                <w:b/>
                <w:color w:val="000000"/>
                <w:sz w:val="16"/>
              </w:rPr>
              <w:t>Maliyetler İçindeki Payı(%)</w:t>
            </w:r>
          </w:p>
        </w:tc>
        <w:tc>
          <w:tcPr>
            <w:tcW w:w="1701" w:type="dxa"/>
          </w:tcPr>
          <w:p w:rsidR="00000000" w:rsidRDefault="00221F7F">
            <w:pPr>
              <w:jc w:val="center"/>
              <w:rPr>
                <w:rFonts w:ascii="Arial" w:hAnsi="Arial"/>
                <w:b/>
                <w:color w:val="000000"/>
                <w:sz w:val="16"/>
              </w:rPr>
            </w:pPr>
            <w:r>
              <w:rPr>
                <w:rFonts w:ascii="Arial" w:hAnsi="Arial"/>
                <w:b/>
                <w:color w:val="000000"/>
                <w:sz w:val="16"/>
              </w:rPr>
              <w:t>İhracat (TL)</w:t>
            </w:r>
          </w:p>
        </w:tc>
        <w:tc>
          <w:tcPr>
            <w:tcW w:w="2127" w:type="dxa"/>
          </w:tcPr>
          <w:p w:rsidR="00000000" w:rsidRDefault="00221F7F">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905" w:type="dxa"/>
          </w:tcPr>
          <w:p w:rsidR="00000000" w:rsidRDefault="00221F7F">
            <w:pPr>
              <w:jc w:val="center"/>
              <w:rPr>
                <w:rFonts w:ascii="Arial" w:hAnsi="Arial"/>
                <w:b/>
                <w:i/>
                <w:color w:val="000000"/>
                <w:sz w:val="16"/>
                <w:u w:val="single"/>
              </w:rPr>
            </w:pPr>
          </w:p>
        </w:tc>
        <w:tc>
          <w:tcPr>
            <w:tcW w:w="1669" w:type="dxa"/>
          </w:tcPr>
          <w:p w:rsidR="00000000" w:rsidRDefault="00221F7F">
            <w:pPr>
              <w:jc w:val="center"/>
              <w:rPr>
                <w:rFonts w:ascii="Arial" w:hAnsi="Arial"/>
                <w:b/>
                <w:i/>
                <w:color w:val="000000"/>
                <w:sz w:val="16"/>
                <w:u w:val="single"/>
              </w:rPr>
            </w:pPr>
            <w:r>
              <w:rPr>
                <w:rFonts w:ascii="Arial" w:hAnsi="Arial"/>
                <w:b/>
                <w:i/>
                <w:color w:val="000000"/>
                <w:sz w:val="16"/>
                <w:u w:val="single"/>
              </w:rPr>
              <w:t xml:space="preserve">Imports ($) </w:t>
            </w:r>
          </w:p>
        </w:tc>
        <w:tc>
          <w:tcPr>
            <w:tcW w:w="2268" w:type="dxa"/>
          </w:tcPr>
          <w:p w:rsidR="00000000" w:rsidRDefault="00221F7F">
            <w:pPr>
              <w:jc w:val="center"/>
              <w:rPr>
                <w:rFonts w:ascii="Arial" w:hAnsi="Arial"/>
                <w:b/>
                <w:i/>
                <w:color w:val="000000"/>
                <w:sz w:val="16"/>
                <w:u w:val="single"/>
              </w:rPr>
            </w:pPr>
            <w:r>
              <w:rPr>
                <w:rFonts w:ascii="Arial" w:hAnsi="Arial"/>
                <w:b/>
                <w:i/>
                <w:color w:val="000000"/>
                <w:sz w:val="16"/>
                <w:u w:val="single"/>
              </w:rPr>
              <w:t>Proportion In Costs(%)</w:t>
            </w:r>
          </w:p>
        </w:tc>
        <w:tc>
          <w:tcPr>
            <w:tcW w:w="1701" w:type="dxa"/>
          </w:tcPr>
          <w:p w:rsidR="00000000" w:rsidRDefault="00221F7F">
            <w:pPr>
              <w:jc w:val="center"/>
              <w:rPr>
                <w:rFonts w:ascii="Arial" w:hAnsi="Arial"/>
                <w:b/>
                <w:i/>
                <w:color w:val="000000"/>
                <w:sz w:val="16"/>
                <w:u w:val="single"/>
              </w:rPr>
            </w:pPr>
            <w:r>
              <w:rPr>
                <w:rFonts w:ascii="Arial" w:hAnsi="Arial"/>
                <w:b/>
                <w:i/>
                <w:color w:val="000000"/>
                <w:sz w:val="16"/>
                <w:u w:val="single"/>
              </w:rPr>
              <w:t>Exports ($)</w:t>
            </w:r>
          </w:p>
        </w:tc>
        <w:tc>
          <w:tcPr>
            <w:tcW w:w="2127" w:type="dxa"/>
          </w:tcPr>
          <w:p w:rsidR="00000000" w:rsidRDefault="00221F7F">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905" w:type="dxa"/>
          </w:tcPr>
          <w:p w:rsidR="00000000" w:rsidRDefault="00221F7F">
            <w:pPr>
              <w:jc w:val="center"/>
              <w:rPr>
                <w:rFonts w:ascii="Arial" w:hAnsi="Arial"/>
                <w:sz w:val="16"/>
              </w:rPr>
            </w:pPr>
            <w:r>
              <w:rPr>
                <w:rFonts w:ascii="Arial" w:hAnsi="Arial"/>
                <w:sz w:val="16"/>
              </w:rPr>
              <w:t xml:space="preserve">2000     </w:t>
            </w:r>
          </w:p>
        </w:tc>
        <w:tc>
          <w:tcPr>
            <w:tcW w:w="1669" w:type="dxa"/>
          </w:tcPr>
          <w:p w:rsidR="00000000" w:rsidRDefault="00221F7F">
            <w:pPr>
              <w:ind w:right="254"/>
              <w:jc w:val="right"/>
              <w:rPr>
                <w:rFonts w:ascii="Arial" w:hAnsi="Arial"/>
                <w:color w:val="000000"/>
                <w:sz w:val="16"/>
              </w:rPr>
            </w:pPr>
            <w:r>
              <w:rPr>
                <w:rFonts w:ascii="Arial" w:hAnsi="Arial"/>
                <w:color w:val="000000"/>
                <w:sz w:val="16"/>
              </w:rPr>
              <w:t>3.773.181.743.770</w:t>
            </w:r>
          </w:p>
          <w:p w:rsidR="00000000" w:rsidRDefault="00221F7F">
            <w:pPr>
              <w:ind w:right="254"/>
              <w:jc w:val="right"/>
              <w:rPr>
                <w:rFonts w:ascii="Arial" w:hAnsi="Arial"/>
                <w:color w:val="000000"/>
                <w:sz w:val="16"/>
              </w:rPr>
            </w:pPr>
            <w:r>
              <w:rPr>
                <w:rFonts w:ascii="Arial" w:hAnsi="Arial"/>
                <w:color w:val="000000"/>
                <w:sz w:val="16"/>
              </w:rPr>
              <w:t>5.616.818</w:t>
            </w:r>
          </w:p>
        </w:tc>
        <w:tc>
          <w:tcPr>
            <w:tcW w:w="2268" w:type="dxa"/>
          </w:tcPr>
          <w:p w:rsidR="00000000" w:rsidRDefault="00221F7F">
            <w:pPr>
              <w:ind w:right="1104"/>
              <w:jc w:val="center"/>
              <w:rPr>
                <w:rFonts w:ascii="Arial" w:hAnsi="Arial"/>
                <w:color w:val="000000"/>
                <w:sz w:val="16"/>
              </w:rPr>
            </w:pPr>
            <w:r>
              <w:rPr>
                <w:rFonts w:ascii="Arial" w:hAnsi="Arial"/>
                <w:color w:val="000000"/>
                <w:sz w:val="16"/>
              </w:rPr>
              <w:t>30</w:t>
            </w:r>
          </w:p>
        </w:tc>
        <w:tc>
          <w:tcPr>
            <w:tcW w:w="1701" w:type="dxa"/>
          </w:tcPr>
          <w:p w:rsidR="00000000" w:rsidRDefault="00221F7F">
            <w:pPr>
              <w:ind w:right="395"/>
              <w:jc w:val="right"/>
              <w:rPr>
                <w:rFonts w:ascii="Arial" w:hAnsi="Arial"/>
                <w:color w:val="000000"/>
                <w:sz w:val="16"/>
              </w:rPr>
            </w:pPr>
            <w:r>
              <w:rPr>
                <w:rFonts w:ascii="Arial" w:hAnsi="Arial"/>
                <w:color w:val="000000"/>
                <w:sz w:val="16"/>
              </w:rPr>
              <w:t>78.280.</w:t>
            </w:r>
            <w:r>
              <w:rPr>
                <w:rFonts w:ascii="Arial" w:hAnsi="Arial"/>
                <w:color w:val="000000"/>
                <w:sz w:val="16"/>
              </w:rPr>
              <w:t>775.450</w:t>
            </w:r>
          </w:p>
          <w:p w:rsidR="00000000" w:rsidRDefault="00221F7F">
            <w:pPr>
              <w:ind w:right="395"/>
              <w:jc w:val="right"/>
              <w:rPr>
                <w:rFonts w:ascii="Arial" w:hAnsi="Arial"/>
                <w:color w:val="000000"/>
                <w:sz w:val="16"/>
              </w:rPr>
            </w:pPr>
            <w:r>
              <w:rPr>
                <w:rFonts w:ascii="Arial" w:hAnsi="Arial"/>
                <w:color w:val="000000"/>
                <w:sz w:val="16"/>
              </w:rPr>
              <w:t>116.530</w:t>
            </w:r>
          </w:p>
        </w:tc>
        <w:tc>
          <w:tcPr>
            <w:tcW w:w="2127" w:type="dxa"/>
          </w:tcPr>
          <w:p w:rsidR="00000000" w:rsidRDefault="00221F7F">
            <w:pPr>
              <w:ind w:right="1104"/>
              <w:jc w:val="center"/>
              <w:rPr>
                <w:rFonts w:ascii="Arial" w:hAnsi="Arial"/>
                <w:color w:val="000000"/>
                <w:sz w:val="16"/>
              </w:rPr>
            </w:pPr>
            <w:r>
              <w:rPr>
                <w:rFonts w:ascii="Arial" w:hAnsi="Arial"/>
                <w:color w:val="000000"/>
                <w:sz w:val="16"/>
              </w:rPr>
              <w:t>0,3</w:t>
            </w:r>
          </w:p>
        </w:tc>
      </w:tr>
      <w:tr w:rsidR="00000000">
        <w:tblPrEx>
          <w:tblCellMar>
            <w:top w:w="0" w:type="dxa"/>
            <w:bottom w:w="0" w:type="dxa"/>
          </w:tblCellMar>
        </w:tblPrEx>
        <w:trPr>
          <w:cantSplit/>
          <w:trHeight w:val="250"/>
        </w:trPr>
        <w:tc>
          <w:tcPr>
            <w:tcW w:w="905" w:type="dxa"/>
          </w:tcPr>
          <w:p w:rsidR="00000000" w:rsidRDefault="00221F7F">
            <w:pPr>
              <w:jc w:val="center"/>
              <w:rPr>
                <w:rFonts w:ascii="Arial" w:hAnsi="Arial"/>
                <w:sz w:val="16"/>
              </w:rPr>
            </w:pPr>
            <w:r>
              <w:rPr>
                <w:rFonts w:ascii="Arial" w:hAnsi="Arial"/>
                <w:sz w:val="16"/>
              </w:rPr>
              <w:t>2001</w:t>
            </w:r>
          </w:p>
        </w:tc>
        <w:tc>
          <w:tcPr>
            <w:tcW w:w="1669" w:type="dxa"/>
          </w:tcPr>
          <w:p w:rsidR="00000000" w:rsidRDefault="00221F7F">
            <w:pPr>
              <w:ind w:right="254"/>
              <w:jc w:val="right"/>
              <w:rPr>
                <w:rFonts w:ascii="Arial" w:hAnsi="Arial"/>
                <w:color w:val="000000"/>
                <w:sz w:val="16"/>
              </w:rPr>
            </w:pPr>
            <w:r>
              <w:rPr>
                <w:rFonts w:ascii="Arial" w:hAnsi="Arial"/>
                <w:color w:val="000000"/>
                <w:sz w:val="16"/>
              </w:rPr>
              <w:t>4.328.188.267.577</w:t>
            </w:r>
          </w:p>
          <w:p w:rsidR="00000000" w:rsidRDefault="00221F7F">
            <w:pPr>
              <w:ind w:right="254"/>
              <w:jc w:val="right"/>
              <w:rPr>
                <w:rFonts w:ascii="Arial" w:hAnsi="Arial"/>
                <w:color w:val="000000"/>
                <w:sz w:val="16"/>
              </w:rPr>
            </w:pPr>
            <w:r>
              <w:rPr>
                <w:rFonts w:ascii="Arial" w:hAnsi="Arial"/>
                <w:color w:val="000000"/>
                <w:sz w:val="16"/>
              </w:rPr>
              <w:t>3.162.574</w:t>
            </w:r>
          </w:p>
        </w:tc>
        <w:tc>
          <w:tcPr>
            <w:tcW w:w="2268" w:type="dxa"/>
          </w:tcPr>
          <w:p w:rsidR="00000000" w:rsidRDefault="00221F7F">
            <w:pPr>
              <w:ind w:right="1104"/>
              <w:jc w:val="center"/>
              <w:rPr>
                <w:rFonts w:ascii="Arial" w:hAnsi="Arial"/>
                <w:color w:val="000000"/>
                <w:sz w:val="16"/>
              </w:rPr>
            </w:pPr>
            <w:r>
              <w:rPr>
                <w:rFonts w:ascii="Arial" w:hAnsi="Arial"/>
                <w:color w:val="000000"/>
                <w:sz w:val="16"/>
              </w:rPr>
              <w:t>39</w:t>
            </w:r>
          </w:p>
        </w:tc>
        <w:tc>
          <w:tcPr>
            <w:tcW w:w="1701" w:type="dxa"/>
          </w:tcPr>
          <w:p w:rsidR="00000000" w:rsidRDefault="00221F7F">
            <w:pPr>
              <w:ind w:right="395"/>
              <w:jc w:val="right"/>
              <w:rPr>
                <w:rFonts w:ascii="Arial" w:hAnsi="Arial"/>
                <w:color w:val="000000"/>
                <w:sz w:val="16"/>
              </w:rPr>
            </w:pPr>
            <w:r>
              <w:rPr>
                <w:rFonts w:ascii="Arial" w:hAnsi="Arial"/>
                <w:color w:val="000000"/>
                <w:sz w:val="16"/>
              </w:rPr>
              <w:t>676.311.744.612</w:t>
            </w:r>
          </w:p>
          <w:p w:rsidR="00000000" w:rsidRDefault="00221F7F">
            <w:pPr>
              <w:ind w:right="395"/>
              <w:jc w:val="right"/>
              <w:rPr>
                <w:rFonts w:ascii="Arial" w:hAnsi="Arial"/>
                <w:color w:val="000000"/>
                <w:sz w:val="16"/>
              </w:rPr>
            </w:pPr>
            <w:r>
              <w:rPr>
                <w:rFonts w:ascii="Arial" w:hAnsi="Arial"/>
                <w:color w:val="000000"/>
                <w:sz w:val="16"/>
              </w:rPr>
              <w:t>588.900</w:t>
            </w:r>
          </w:p>
        </w:tc>
        <w:tc>
          <w:tcPr>
            <w:tcW w:w="2127" w:type="dxa"/>
          </w:tcPr>
          <w:p w:rsidR="00000000" w:rsidRDefault="00221F7F">
            <w:pPr>
              <w:ind w:right="1104"/>
              <w:jc w:val="center"/>
              <w:rPr>
                <w:rFonts w:ascii="Arial" w:hAnsi="Arial"/>
                <w:color w:val="000000"/>
                <w:sz w:val="16"/>
              </w:rPr>
            </w:pPr>
            <w:r>
              <w:rPr>
                <w:rFonts w:ascii="Arial" w:hAnsi="Arial"/>
                <w:color w:val="000000"/>
                <w:sz w:val="16"/>
              </w:rPr>
              <w:t>2</w:t>
            </w:r>
          </w:p>
        </w:tc>
      </w:tr>
    </w:tbl>
    <w:p w:rsidR="00000000" w:rsidRDefault="00221F7F">
      <w:pPr>
        <w:rPr>
          <w:rFonts w:ascii="Arial" w:hAnsi="Arial"/>
          <w:b/>
          <w:sz w:val="16"/>
          <w:u w:val="single"/>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221F7F">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221F7F">
            <w:pPr>
              <w:rPr>
                <w:rFonts w:ascii="Arial" w:hAnsi="Arial"/>
                <w:sz w:val="16"/>
              </w:rPr>
            </w:pPr>
          </w:p>
        </w:tc>
        <w:tc>
          <w:tcPr>
            <w:tcW w:w="4184" w:type="dxa"/>
          </w:tcPr>
          <w:p w:rsidR="00000000" w:rsidRDefault="00221F7F">
            <w:pPr>
              <w:jc w:val="both"/>
              <w:rPr>
                <w:rFonts w:ascii="Arial" w:hAnsi="Arial"/>
                <w:i/>
                <w:sz w:val="16"/>
              </w:rPr>
            </w:pPr>
            <w:r>
              <w:rPr>
                <w:rFonts w:ascii="Arial" w:hAnsi="Arial"/>
                <w:i/>
                <w:sz w:val="16"/>
              </w:rPr>
              <w:t>The on-going investments and projects of the Company are given below.</w:t>
            </w:r>
          </w:p>
        </w:tc>
      </w:tr>
    </w:tbl>
    <w:p w:rsidR="00000000" w:rsidRDefault="00221F7F">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000000">
        <w:tblPrEx>
          <w:tblCellMar>
            <w:top w:w="0" w:type="dxa"/>
            <w:bottom w:w="0" w:type="dxa"/>
          </w:tblCellMar>
        </w:tblPrEx>
        <w:trPr>
          <w:cantSplit/>
          <w:trHeight w:val="250"/>
        </w:trPr>
        <w:tc>
          <w:tcPr>
            <w:tcW w:w="3403" w:type="dxa"/>
          </w:tcPr>
          <w:p w:rsidR="00000000" w:rsidRDefault="00221F7F">
            <w:pPr>
              <w:jc w:val="right"/>
              <w:rPr>
                <w:rFonts w:ascii="Arial" w:hAnsi="Arial"/>
                <w:b/>
                <w:color w:val="000000"/>
                <w:sz w:val="16"/>
              </w:rPr>
            </w:pPr>
          </w:p>
        </w:tc>
        <w:tc>
          <w:tcPr>
            <w:tcW w:w="2038" w:type="dxa"/>
          </w:tcPr>
          <w:p w:rsidR="00000000" w:rsidRDefault="00221F7F">
            <w:pPr>
              <w:jc w:val="center"/>
              <w:rPr>
                <w:rFonts w:ascii="Arial" w:hAnsi="Arial"/>
                <w:b/>
                <w:color w:val="000000"/>
                <w:sz w:val="16"/>
              </w:rPr>
            </w:pPr>
            <w:r>
              <w:rPr>
                <w:rFonts w:ascii="Arial" w:hAnsi="Arial"/>
                <w:b/>
                <w:color w:val="000000"/>
                <w:sz w:val="16"/>
              </w:rPr>
              <w:t>Başlangıç-Biti</w:t>
            </w:r>
            <w:r>
              <w:rPr>
                <w:rFonts w:ascii="Arial" w:hAnsi="Arial"/>
                <w:b/>
                <w:color w:val="000000"/>
                <w:sz w:val="16"/>
              </w:rPr>
              <w:t>ş Tarihleri</w:t>
            </w:r>
          </w:p>
        </w:tc>
        <w:tc>
          <w:tcPr>
            <w:tcW w:w="2214" w:type="dxa"/>
          </w:tcPr>
          <w:p w:rsidR="00000000" w:rsidRDefault="00221F7F">
            <w:pPr>
              <w:jc w:val="center"/>
              <w:rPr>
                <w:rFonts w:ascii="Arial" w:hAnsi="Arial"/>
                <w:b/>
                <w:color w:val="000000"/>
                <w:sz w:val="16"/>
              </w:rPr>
            </w:pPr>
            <w:r>
              <w:rPr>
                <w:rFonts w:ascii="Arial" w:hAnsi="Arial"/>
                <w:b/>
                <w:color w:val="000000"/>
                <w:sz w:val="16"/>
              </w:rPr>
              <w:t>Yatırım Tutarı-</w:t>
            </w:r>
          </w:p>
        </w:tc>
        <w:tc>
          <w:tcPr>
            <w:tcW w:w="1843" w:type="dxa"/>
          </w:tcPr>
          <w:p w:rsidR="00000000" w:rsidRDefault="00221F7F">
            <w:pPr>
              <w:jc w:val="center"/>
              <w:rPr>
                <w:rFonts w:ascii="Arial" w:hAnsi="Arial"/>
                <w:b/>
                <w:color w:val="000000"/>
                <w:sz w:val="16"/>
              </w:rPr>
            </w:pPr>
            <w:r>
              <w:rPr>
                <w:rFonts w:ascii="Arial" w:hAnsi="Arial"/>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221F7F">
            <w:pPr>
              <w:rPr>
                <w:rFonts w:ascii="Arial" w:hAnsi="Arial"/>
                <w:b/>
                <w:color w:val="000000"/>
                <w:sz w:val="16"/>
              </w:rPr>
            </w:pPr>
            <w:r>
              <w:rPr>
                <w:rFonts w:ascii="Arial" w:hAnsi="Arial"/>
                <w:b/>
                <w:color w:val="000000"/>
                <w:sz w:val="16"/>
              </w:rPr>
              <w:t>Devam Eden Yatırımlar</w:t>
            </w:r>
          </w:p>
        </w:tc>
        <w:tc>
          <w:tcPr>
            <w:tcW w:w="2038" w:type="dxa"/>
          </w:tcPr>
          <w:p w:rsidR="00000000" w:rsidRDefault="00221F7F">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221F7F">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221F7F">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221F7F">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000000" w:rsidRDefault="00221F7F">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221F7F">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221F7F">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000000">
        <w:tblPrEx>
          <w:tblCellMar>
            <w:top w:w="0" w:type="dxa"/>
            <w:bottom w:w="0" w:type="dxa"/>
          </w:tblCellMar>
        </w:tblPrEx>
        <w:trPr>
          <w:cantSplit/>
          <w:trHeight w:val="250"/>
        </w:trPr>
        <w:tc>
          <w:tcPr>
            <w:tcW w:w="3403" w:type="dxa"/>
          </w:tcPr>
          <w:p w:rsidR="00000000" w:rsidRDefault="00221F7F">
            <w:pPr>
              <w:rPr>
                <w:rFonts w:ascii="Arial" w:hAnsi="Arial"/>
                <w:color w:val="FF0000"/>
                <w:sz w:val="16"/>
              </w:rPr>
            </w:pPr>
            <w:r>
              <w:rPr>
                <w:rFonts w:ascii="Arial" w:hAnsi="Arial"/>
                <w:sz w:val="16"/>
              </w:rPr>
              <w:t>02.02.1998 tarih ve 03299 Sayılı Yat</w:t>
            </w:r>
            <w:r>
              <w:rPr>
                <w:rFonts w:ascii="Arial" w:hAnsi="Arial"/>
                <w:sz w:val="16"/>
              </w:rPr>
              <w:t>ırım Teşvik Belgesi kapsamındaki yatırımlar; Enjeksiyon Makineleri, Üçlü Set (Ocak, Fırın, Bulaşık Makinesi), Teflon Tencere Üretim Tesisi, Çelik ve Düdüklü Tencere Üretim Tesisi, Vantilatör, Bina Tipi Su Arıtma, Hafızalı Telefon, Elektrikli Kombi, Halı Yı</w:t>
            </w:r>
            <w:r>
              <w:rPr>
                <w:rFonts w:ascii="Arial" w:hAnsi="Arial"/>
                <w:sz w:val="16"/>
              </w:rPr>
              <w:t>kama, Motor Üretim Tesisleri</w:t>
            </w:r>
          </w:p>
        </w:tc>
        <w:tc>
          <w:tcPr>
            <w:tcW w:w="2043" w:type="dxa"/>
          </w:tcPr>
          <w:p w:rsidR="00000000" w:rsidRDefault="00221F7F">
            <w:pPr>
              <w:ind w:right="312"/>
              <w:jc w:val="center"/>
              <w:rPr>
                <w:rFonts w:ascii="Arial" w:hAnsi="Arial"/>
                <w:color w:val="000000"/>
                <w:sz w:val="16"/>
              </w:rPr>
            </w:pPr>
            <w:r>
              <w:rPr>
                <w:rFonts w:ascii="Arial" w:hAnsi="Arial"/>
                <w:color w:val="000000"/>
                <w:sz w:val="16"/>
              </w:rPr>
              <w:t>09.12.1997-31.12.2002</w:t>
            </w:r>
          </w:p>
        </w:tc>
        <w:tc>
          <w:tcPr>
            <w:tcW w:w="2209" w:type="dxa"/>
          </w:tcPr>
          <w:p w:rsidR="00000000" w:rsidRDefault="00221F7F">
            <w:pPr>
              <w:ind w:right="820"/>
              <w:jc w:val="right"/>
              <w:rPr>
                <w:rFonts w:ascii="Arial" w:hAnsi="Arial"/>
                <w:color w:val="000000"/>
                <w:sz w:val="16"/>
              </w:rPr>
            </w:pPr>
            <w:r>
              <w:rPr>
                <w:rFonts w:ascii="Arial" w:hAnsi="Arial"/>
                <w:color w:val="000000"/>
                <w:sz w:val="16"/>
              </w:rPr>
              <w:t>3.600.000</w:t>
            </w:r>
          </w:p>
        </w:tc>
        <w:tc>
          <w:tcPr>
            <w:tcW w:w="1843" w:type="dxa"/>
          </w:tcPr>
          <w:p w:rsidR="00000000" w:rsidRDefault="00221F7F">
            <w:pPr>
              <w:ind w:right="537"/>
              <w:jc w:val="right"/>
              <w:rPr>
                <w:rFonts w:ascii="Arial" w:hAnsi="Arial"/>
                <w:color w:val="000000"/>
                <w:sz w:val="16"/>
              </w:rPr>
            </w:pPr>
            <w:r>
              <w:rPr>
                <w:rFonts w:ascii="Arial" w:hAnsi="Arial"/>
                <w:color w:val="000000"/>
                <w:sz w:val="16"/>
              </w:rPr>
              <w:t>93.271 (1997)</w:t>
            </w:r>
          </w:p>
          <w:p w:rsidR="00000000" w:rsidRDefault="00221F7F">
            <w:pPr>
              <w:ind w:right="537"/>
              <w:jc w:val="right"/>
              <w:rPr>
                <w:rFonts w:ascii="Arial" w:hAnsi="Arial"/>
                <w:color w:val="000000"/>
                <w:sz w:val="16"/>
              </w:rPr>
            </w:pPr>
            <w:r>
              <w:rPr>
                <w:rFonts w:ascii="Arial" w:hAnsi="Arial"/>
                <w:color w:val="000000"/>
                <w:sz w:val="16"/>
              </w:rPr>
              <w:t>545.400 (1998)</w:t>
            </w:r>
          </w:p>
          <w:p w:rsidR="00000000" w:rsidRDefault="00221F7F">
            <w:pPr>
              <w:ind w:right="537"/>
              <w:jc w:val="right"/>
              <w:rPr>
                <w:rFonts w:ascii="Arial" w:hAnsi="Arial"/>
                <w:color w:val="000000"/>
                <w:sz w:val="16"/>
              </w:rPr>
            </w:pPr>
            <w:r>
              <w:rPr>
                <w:rFonts w:ascii="Arial" w:hAnsi="Arial"/>
                <w:color w:val="000000"/>
                <w:sz w:val="16"/>
              </w:rPr>
              <w:t>122.670 (1999)</w:t>
            </w:r>
          </w:p>
        </w:tc>
      </w:tr>
      <w:tr w:rsidR="00000000">
        <w:tblPrEx>
          <w:tblCellMar>
            <w:top w:w="0" w:type="dxa"/>
            <w:bottom w:w="0" w:type="dxa"/>
          </w:tblCellMar>
        </w:tblPrEx>
        <w:trPr>
          <w:cantSplit/>
          <w:trHeight w:val="250"/>
        </w:trPr>
        <w:tc>
          <w:tcPr>
            <w:tcW w:w="3403" w:type="dxa"/>
          </w:tcPr>
          <w:p w:rsidR="00000000" w:rsidRDefault="00221F7F">
            <w:pPr>
              <w:rPr>
                <w:rFonts w:ascii="Arial" w:hAnsi="Arial"/>
                <w:color w:val="FF0000"/>
                <w:sz w:val="16"/>
              </w:rPr>
            </w:pPr>
            <w:r>
              <w:rPr>
                <w:rFonts w:ascii="Arial" w:hAnsi="Arial"/>
                <w:sz w:val="16"/>
              </w:rPr>
              <w:t>The content of application, for investment incentive certificate dated 02.02.1998 and number 03299 are Injection Moulding Machines and Plastic Product</w:t>
            </w:r>
            <w:r>
              <w:rPr>
                <w:rFonts w:ascii="Arial" w:hAnsi="Arial"/>
                <w:sz w:val="16"/>
              </w:rPr>
              <w:t>ion Plant, Appliance Plant and Installation to Produce Triple Set (Owen, Cooker, Dish Washer),   Ptfe Cookware Production Plant, Steel Cookware Production Plant, Air Fan Production Plant, 900 Mhz Cordless Telephone Production Plan0t, Electrical Combi Heate</w:t>
            </w:r>
            <w:r>
              <w:rPr>
                <w:rFonts w:ascii="Arial" w:hAnsi="Arial"/>
                <w:sz w:val="16"/>
              </w:rPr>
              <w:t>r Production Plant, Wet and Dry Carpet Cleaner Production Plant, Electric Motor Production Plant.</w:t>
            </w:r>
          </w:p>
        </w:tc>
        <w:tc>
          <w:tcPr>
            <w:tcW w:w="2043" w:type="dxa"/>
          </w:tcPr>
          <w:p w:rsidR="00000000" w:rsidRDefault="00221F7F">
            <w:pPr>
              <w:ind w:right="312"/>
              <w:jc w:val="center"/>
              <w:rPr>
                <w:rFonts w:ascii="Arial" w:hAnsi="Arial"/>
                <w:color w:val="000000"/>
                <w:sz w:val="16"/>
              </w:rPr>
            </w:pPr>
          </w:p>
        </w:tc>
        <w:tc>
          <w:tcPr>
            <w:tcW w:w="2209" w:type="dxa"/>
          </w:tcPr>
          <w:p w:rsidR="00000000" w:rsidRDefault="00221F7F">
            <w:pPr>
              <w:ind w:right="820"/>
              <w:jc w:val="right"/>
              <w:rPr>
                <w:rFonts w:ascii="Arial" w:hAnsi="Arial"/>
                <w:color w:val="000000"/>
                <w:sz w:val="16"/>
              </w:rPr>
            </w:pPr>
          </w:p>
        </w:tc>
        <w:tc>
          <w:tcPr>
            <w:tcW w:w="1843" w:type="dxa"/>
          </w:tcPr>
          <w:p w:rsidR="00000000" w:rsidRDefault="00221F7F">
            <w:pPr>
              <w:ind w:right="537"/>
              <w:jc w:val="right"/>
              <w:rPr>
                <w:rFonts w:ascii="Arial" w:hAnsi="Arial"/>
                <w:color w:val="000000"/>
                <w:sz w:val="16"/>
              </w:rPr>
            </w:pPr>
          </w:p>
        </w:tc>
      </w:tr>
    </w:tbl>
    <w:p w:rsidR="00000000" w:rsidRDefault="00221F7F">
      <w:pPr>
        <w:rPr>
          <w:rFonts w:ascii="Arial" w:hAnsi="Arial"/>
          <w:sz w:val="16"/>
        </w:rPr>
      </w:pPr>
    </w:p>
    <w:p w:rsidR="00000000" w:rsidRDefault="00221F7F">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221F7F">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3"/>
      </w:tblGrid>
      <w:tr w:rsidR="00000000">
        <w:tblPrEx>
          <w:tblCellMar>
            <w:top w:w="0" w:type="dxa"/>
            <w:bottom w:w="0" w:type="dxa"/>
          </w:tblCellMar>
        </w:tblPrEx>
        <w:trPr>
          <w:cantSplit/>
          <w:trHeight w:val="250"/>
        </w:trPr>
        <w:tc>
          <w:tcPr>
            <w:tcW w:w="3013" w:type="dxa"/>
          </w:tcPr>
          <w:p w:rsidR="00000000" w:rsidRDefault="00221F7F">
            <w:pPr>
              <w:rPr>
                <w:rFonts w:ascii="Arial" w:hAnsi="Arial"/>
                <w:b/>
                <w:color w:val="000000"/>
                <w:sz w:val="16"/>
              </w:rPr>
            </w:pPr>
            <w:r>
              <w:rPr>
                <w:rFonts w:ascii="Arial" w:hAnsi="Arial"/>
                <w:b/>
                <w:color w:val="000000"/>
                <w:sz w:val="16"/>
              </w:rPr>
              <w:t>İştirakler</w:t>
            </w:r>
          </w:p>
        </w:tc>
        <w:tc>
          <w:tcPr>
            <w:tcW w:w="2304" w:type="dxa"/>
          </w:tcPr>
          <w:p w:rsidR="00000000" w:rsidRDefault="00221F7F">
            <w:pPr>
              <w:jc w:val="center"/>
              <w:rPr>
                <w:rFonts w:ascii="Arial" w:hAnsi="Arial"/>
                <w:b/>
                <w:color w:val="000000"/>
                <w:sz w:val="16"/>
              </w:rPr>
            </w:pPr>
            <w:r>
              <w:rPr>
                <w:rFonts w:ascii="Arial" w:hAnsi="Arial"/>
                <w:b/>
                <w:color w:val="000000"/>
                <w:sz w:val="16"/>
              </w:rPr>
              <w:t>İştirak Sermayesi</w:t>
            </w:r>
          </w:p>
        </w:tc>
        <w:tc>
          <w:tcPr>
            <w:tcW w:w="2338" w:type="dxa"/>
          </w:tcPr>
          <w:p w:rsidR="00000000" w:rsidRDefault="00221F7F">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221F7F">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221F7F">
            <w:pPr>
              <w:jc w:val="center"/>
              <w:rPr>
                <w:rFonts w:ascii="Arial" w:hAnsi="Arial"/>
                <w:b/>
                <w:i/>
                <w:color w:val="000000"/>
                <w:sz w:val="16"/>
                <w:u w:val="single"/>
              </w:rPr>
            </w:pPr>
            <w:r>
              <w:rPr>
                <w:rFonts w:ascii="Arial" w:hAnsi="Arial"/>
                <w:b/>
                <w:i/>
                <w:color w:val="000000"/>
                <w:sz w:val="16"/>
                <w:u w:val="single"/>
              </w:rPr>
              <w:t xml:space="preserve"> Part</w:t>
            </w:r>
            <w:r>
              <w:rPr>
                <w:rFonts w:ascii="Arial" w:hAnsi="Arial"/>
                <w:b/>
                <w:i/>
                <w:color w:val="000000"/>
                <w:sz w:val="16"/>
                <w:u w:val="single"/>
              </w:rPr>
              <w:t>icipation Capital</w:t>
            </w:r>
          </w:p>
        </w:tc>
        <w:tc>
          <w:tcPr>
            <w:tcW w:w="2338" w:type="dxa"/>
          </w:tcPr>
          <w:p w:rsidR="00000000" w:rsidRDefault="00221F7F">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221F7F">
            <w:pPr>
              <w:rPr>
                <w:rFonts w:ascii="Arial" w:hAnsi="Arial"/>
                <w:color w:val="000000"/>
                <w:sz w:val="16"/>
              </w:rPr>
            </w:pPr>
            <w:r>
              <w:rPr>
                <w:rFonts w:ascii="Arial" w:hAnsi="Arial"/>
                <w:color w:val="000000"/>
                <w:sz w:val="16"/>
              </w:rPr>
              <w:t>İhlas Hayat Sigorta A.Ş.</w:t>
            </w:r>
          </w:p>
        </w:tc>
        <w:tc>
          <w:tcPr>
            <w:tcW w:w="2299" w:type="dxa"/>
          </w:tcPr>
          <w:p w:rsidR="00000000" w:rsidRDefault="00221F7F">
            <w:pPr>
              <w:jc w:val="right"/>
              <w:rPr>
                <w:rFonts w:ascii="Arial" w:hAnsi="Arial"/>
                <w:color w:val="000000"/>
                <w:sz w:val="16"/>
              </w:rPr>
            </w:pPr>
            <w:r>
              <w:rPr>
                <w:rFonts w:ascii="Arial" w:hAnsi="Arial"/>
                <w:color w:val="000000"/>
                <w:sz w:val="16"/>
              </w:rPr>
              <w:t>240.000.000.000.-TL</w:t>
            </w:r>
          </w:p>
        </w:tc>
        <w:tc>
          <w:tcPr>
            <w:tcW w:w="2343" w:type="dxa"/>
          </w:tcPr>
          <w:p w:rsidR="00000000" w:rsidRDefault="00221F7F">
            <w:pPr>
              <w:ind w:right="1103"/>
              <w:jc w:val="right"/>
              <w:rPr>
                <w:rFonts w:ascii="Arial" w:hAnsi="Arial"/>
                <w:color w:val="000000"/>
                <w:sz w:val="16"/>
              </w:rPr>
            </w:pPr>
            <w:r>
              <w:rPr>
                <w:rFonts w:ascii="Arial" w:hAnsi="Arial"/>
                <w:color w:val="000000"/>
                <w:sz w:val="16"/>
              </w:rPr>
              <w:t>6</w:t>
            </w:r>
          </w:p>
        </w:tc>
      </w:tr>
      <w:tr w:rsidR="00000000">
        <w:tblPrEx>
          <w:tblCellMar>
            <w:top w:w="0" w:type="dxa"/>
            <w:bottom w:w="0" w:type="dxa"/>
          </w:tblCellMar>
        </w:tblPrEx>
        <w:trPr>
          <w:cantSplit/>
          <w:trHeight w:val="250"/>
        </w:trPr>
        <w:tc>
          <w:tcPr>
            <w:tcW w:w="3013" w:type="dxa"/>
          </w:tcPr>
          <w:p w:rsidR="00000000" w:rsidRDefault="00221F7F">
            <w:pPr>
              <w:rPr>
                <w:rFonts w:ascii="Arial" w:hAnsi="Arial"/>
                <w:color w:val="000000"/>
                <w:sz w:val="16"/>
              </w:rPr>
            </w:pPr>
            <w:r>
              <w:rPr>
                <w:rFonts w:ascii="Arial" w:hAnsi="Arial"/>
                <w:color w:val="000000"/>
                <w:sz w:val="16"/>
              </w:rPr>
              <w:t>Kristal Kola ve Meşrubat San.Tic.A.Ş.</w:t>
            </w:r>
          </w:p>
        </w:tc>
        <w:tc>
          <w:tcPr>
            <w:tcW w:w="2299" w:type="dxa"/>
          </w:tcPr>
          <w:p w:rsidR="00000000" w:rsidRDefault="00221F7F">
            <w:pPr>
              <w:jc w:val="right"/>
              <w:rPr>
                <w:rFonts w:ascii="Arial" w:hAnsi="Arial"/>
                <w:color w:val="000000"/>
                <w:sz w:val="16"/>
              </w:rPr>
            </w:pPr>
            <w:r>
              <w:rPr>
                <w:rFonts w:ascii="Arial" w:hAnsi="Arial"/>
                <w:color w:val="000000"/>
                <w:sz w:val="16"/>
              </w:rPr>
              <w:t>64.000.000.000.-TL</w:t>
            </w:r>
          </w:p>
        </w:tc>
        <w:tc>
          <w:tcPr>
            <w:tcW w:w="2343" w:type="dxa"/>
          </w:tcPr>
          <w:p w:rsidR="00000000" w:rsidRDefault="00221F7F">
            <w:pPr>
              <w:ind w:right="1103"/>
              <w:jc w:val="right"/>
              <w:rPr>
                <w:rFonts w:ascii="Arial" w:hAnsi="Arial"/>
                <w:color w:val="000000"/>
                <w:sz w:val="16"/>
              </w:rPr>
            </w:pPr>
            <w:r>
              <w:rPr>
                <w:rFonts w:ascii="Arial" w:hAnsi="Arial"/>
                <w:color w:val="000000"/>
                <w:sz w:val="16"/>
              </w:rPr>
              <w:t>2,67</w:t>
            </w:r>
          </w:p>
        </w:tc>
      </w:tr>
    </w:tbl>
    <w:p w:rsidR="00000000" w:rsidRDefault="00221F7F">
      <w:pPr>
        <w:rPr>
          <w:rFonts w:ascii="Arial" w:hAnsi="Arial"/>
          <w:color w:val="FF0000"/>
          <w:sz w:val="16"/>
        </w:rPr>
      </w:pPr>
    </w:p>
    <w:p w:rsidR="00000000" w:rsidRDefault="00221F7F">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jc w:val="both"/>
              <w:rPr>
                <w:rFonts w:ascii="Arial" w:hAnsi="Arial"/>
                <w:b/>
                <w:sz w:val="16"/>
              </w:rPr>
            </w:pPr>
            <w:r>
              <w:rPr>
                <w:rFonts w:ascii="Arial" w:hAnsi="Arial"/>
                <w:b/>
                <w:sz w:val="16"/>
              </w:rPr>
              <w:t xml:space="preserve">Şirket'in 31.03.2002 tarihi itibariyle başlıca ortakları ve sermaye payları aşağıda gösterilmektedir. </w:t>
            </w:r>
          </w:p>
        </w:tc>
        <w:tc>
          <w:tcPr>
            <w:tcW w:w="1134" w:type="dxa"/>
          </w:tcPr>
          <w:p w:rsidR="00000000" w:rsidRDefault="00221F7F">
            <w:pPr>
              <w:jc w:val="both"/>
              <w:rPr>
                <w:rFonts w:ascii="Arial" w:hAnsi="Arial"/>
                <w:b/>
                <w:sz w:val="16"/>
              </w:rPr>
            </w:pPr>
          </w:p>
        </w:tc>
        <w:tc>
          <w:tcPr>
            <w:tcW w:w="4105" w:type="dxa"/>
          </w:tcPr>
          <w:p w:rsidR="00000000" w:rsidRDefault="00221F7F">
            <w:pPr>
              <w:jc w:val="both"/>
              <w:rPr>
                <w:rFonts w:ascii="Arial" w:hAnsi="Arial"/>
                <w:b/>
                <w:sz w:val="16"/>
              </w:rPr>
            </w:pPr>
            <w:r>
              <w:rPr>
                <w:rFonts w:ascii="Arial" w:hAnsi="Arial"/>
                <w:b/>
                <w:sz w:val="16"/>
              </w:rPr>
              <w:t>The</w:t>
            </w:r>
            <w:r>
              <w:rPr>
                <w:rFonts w:ascii="Arial" w:hAnsi="Arial"/>
                <w:b/>
                <w:sz w:val="16"/>
              </w:rPr>
              <w:t xml:space="preserve"> main shareholders and their participations in the equity capital, as of 31.03.2002  are shown below.</w:t>
            </w:r>
          </w:p>
        </w:tc>
      </w:tr>
    </w:tbl>
    <w:p w:rsidR="00000000" w:rsidRDefault="00221F7F">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221F7F">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b/>
          <w:sz w:val="16"/>
        </w:rPr>
        <w:t xml:space="preserve">A)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ind w:right="-65"/>
              <w:jc w:val="both"/>
              <w:rPr>
                <w:rFonts w:ascii="Arial" w:hAnsi="Arial"/>
                <w:sz w:val="16"/>
              </w:rPr>
            </w:pPr>
            <w:r>
              <w:rPr>
                <w:rFonts w:ascii="Arial" w:hAnsi="Arial"/>
                <w:sz w:val="16"/>
              </w:rPr>
              <w:t>Ortaklık Sermayesinin veya Toplam Oy Haklarının En Az %10'una Sahip Gerçek ve Tüzel Kişi Ortaklar</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sz w:val="16"/>
              </w:rPr>
            </w:pPr>
            <w:r>
              <w:rPr>
                <w:rFonts w:ascii="Arial" w:hAnsi="Arial"/>
                <w:sz w:val="16"/>
              </w:rPr>
              <w:t>Real or legal persons holding more than %10 of t</w:t>
            </w:r>
            <w:r>
              <w:rPr>
                <w:rFonts w:ascii="Arial" w:hAnsi="Arial"/>
                <w:sz w:val="16"/>
              </w:rPr>
              <w:t>otal capital or voting rights</w:t>
            </w:r>
          </w:p>
        </w:tc>
      </w:tr>
    </w:tbl>
    <w:p w:rsidR="00000000" w:rsidRDefault="00221F7F">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114" w:type="dxa"/>
        <w:tblLayout w:type="fixed"/>
        <w:tblLook w:val="0000" w:firstRow="0" w:lastRow="0" w:firstColumn="0" w:lastColumn="0" w:noHBand="0" w:noVBand="0"/>
      </w:tblPr>
      <w:tblGrid>
        <w:gridCol w:w="4077"/>
        <w:gridCol w:w="2694"/>
        <w:gridCol w:w="2126"/>
      </w:tblGrid>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Ortağın Adı,Soyadı/Ünvanı</w:t>
            </w:r>
          </w:p>
        </w:tc>
        <w:tc>
          <w:tcPr>
            <w:tcW w:w="2694" w:type="dxa"/>
            <w:tcBorders>
              <w:top w:val="single" w:sz="6" w:space="0" w:color="auto"/>
              <w:left w:val="single" w:sz="6" w:space="0" w:color="auto"/>
              <w:bottom w:val="single" w:sz="6" w:space="0" w:color="auto"/>
              <w:right w:val="single" w:sz="6" w:space="0" w:color="auto"/>
            </w:tcBorders>
          </w:tcPr>
          <w:p w:rsidR="00000000" w:rsidRDefault="00221F7F">
            <w:pPr>
              <w:tabs>
                <w:tab w:val="left" w:pos="4537"/>
                <w:tab w:val="left" w:pos="6237"/>
                <w:tab w:val="left" w:pos="6663"/>
              </w:tabs>
              <w:ind w:left="-108" w:right="-108"/>
              <w:jc w:val="center"/>
              <w:rPr>
                <w:rFonts w:ascii="Arial" w:hAnsi="Arial"/>
                <w:sz w:val="16"/>
              </w:rPr>
            </w:pPr>
            <w:r>
              <w:rPr>
                <w:rFonts w:ascii="Arial" w:hAnsi="Arial"/>
                <w:sz w:val="16"/>
              </w:rPr>
              <w:t>Sermaye Payı (TL)</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tabs>
                <w:tab w:val="left" w:pos="4537"/>
                <w:tab w:val="left" w:pos="6237"/>
                <w:tab w:val="left" w:pos="6663"/>
              </w:tabs>
              <w:ind w:left="-108" w:right="-108"/>
              <w:jc w:val="center"/>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color w:val="000000"/>
                <w:sz w:val="16"/>
                <w:u w:val="single"/>
              </w:rPr>
            </w:pPr>
            <w:r>
              <w:rPr>
                <w:rFonts w:ascii="Arial" w:hAnsi="Arial"/>
                <w:color w:val="000000"/>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İhlas Holding A.Ş.</w:t>
            </w:r>
          </w:p>
        </w:tc>
        <w:tc>
          <w:tcPr>
            <w:tcW w:w="2694" w:type="dxa"/>
            <w:tcBorders>
              <w:top w:val="single" w:sz="6" w:space="0" w:color="auto"/>
              <w:left w:val="single" w:sz="6" w:space="0" w:color="auto"/>
              <w:bottom w:val="single" w:sz="6" w:space="0" w:color="auto"/>
              <w:right w:val="single" w:sz="6" w:space="0" w:color="auto"/>
            </w:tcBorders>
          </w:tcPr>
          <w:p w:rsidR="00000000" w:rsidRDefault="00221F7F">
            <w:pPr>
              <w:tabs>
                <w:tab w:val="left" w:pos="4537"/>
                <w:tab w:val="left" w:pos="6237"/>
                <w:tab w:val="left" w:pos="6663"/>
              </w:tabs>
              <w:ind w:left="-108" w:right="-108"/>
              <w:jc w:val="center"/>
              <w:rPr>
                <w:rFonts w:ascii="Arial" w:hAnsi="Arial"/>
                <w:sz w:val="16"/>
              </w:rPr>
            </w:pPr>
            <w:r>
              <w:rPr>
                <w:rFonts w:ascii="Arial" w:hAnsi="Arial"/>
                <w:sz w:val="16"/>
              </w:rPr>
              <w:t>1.605.630</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tabs>
                <w:tab w:val="left" w:pos="4537"/>
                <w:tab w:val="left" w:pos="6237"/>
                <w:tab w:val="left" w:pos="6663"/>
              </w:tabs>
              <w:ind w:left="-108" w:right="-108"/>
              <w:jc w:val="center"/>
              <w:rPr>
                <w:rFonts w:ascii="Arial" w:hAnsi="Arial"/>
                <w:sz w:val="16"/>
              </w:rPr>
            </w:pPr>
            <w:r>
              <w:rPr>
                <w:rFonts w:ascii="Arial" w:hAnsi="Arial"/>
                <w:sz w:val="16"/>
              </w:rPr>
              <w:t>66,07</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b/>
                <w:sz w:val="16"/>
              </w:rPr>
            </w:pPr>
            <w:r>
              <w:rPr>
                <w:rFonts w:ascii="Arial" w:hAnsi="Arial"/>
                <w:b/>
                <w:sz w:val="16"/>
              </w:rPr>
              <w:t>TOPLAM / TOTAL</w:t>
            </w:r>
          </w:p>
        </w:tc>
        <w:tc>
          <w:tcPr>
            <w:tcW w:w="2694" w:type="dxa"/>
            <w:tcBorders>
              <w:top w:val="single" w:sz="6" w:space="0" w:color="auto"/>
              <w:left w:val="single" w:sz="6" w:space="0" w:color="auto"/>
              <w:bottom w:val="single" w:sz="6" w:space="0" w:color="auto"/>
              <w:right w:val="single" w:sz="6" w:space="0" w:color="auto"/>
            </w:tcBorders>
          </w:tcPr>
          <w:p w:rsidR="00000000" w:rsidRDefault="00221F7F">
            <w:pPr>
              <w:tabs>
                <w:tab w:val="left" w:pos="4537"/>
                <w:tab w:val="left" w:pos="6237"/>
                <w:tab w:val="left" w:pos="6663"/>
              </w:tabs>
              <w:ind w:left="-108" w:right="-108"/>
              <w:jc w:val="center"/>
              <w:rPr>
                <w:rFonts w:ascii="Arial" w:hAnsi="Arial"/>
                <w:b/>
                <w:sz w:val="16"/>
              </w:rPr>
            </w:pPr>
            <w:r>
              <w:rPr>
                <w:rFonts w:ascii="Arial" w:hAnsi="Arial"/>
                <w:b/>
                <w:sz w:val="16"/>
              </w:rPr>
              <w:t>1.605.630</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tabs>
                <w:tab w:val="left" w:pos="4537"/>
                <w:tab w:val="left" w:pos="6237"/>
                <w:tab w:val="left" w:pos="6663"/>
              </w:tabs>
              <w:ind w:left="-108" w:right="-108"/>
              <w:jc w:val="center"/>
              <w:rPr>
                <w:rFonts w:ascii="Arial" w:hAnsi="Arial"/>
                <w:b/>
                <w:sz w:val="16"/>
              </w:rPr>
            </w:pPr>
            <w:r>
              <w:rPr>
                <w:rFonts w:ascii="Arial" w:hAnsi="Arial"/>
                <w:b/>
                <w:sz w:val="16"/>
              </w:rPr>
              <w:t>66,07</w:t>
            </w:r>
          </w:p>
        </w:tc>
      </w:tr>
    </w:tbl>
    <w:p w:rsidR="00000000" w:rsidRDefault="00221F7F">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221F7F">
      <w:pPr>
        <w:tabs>
          <w:tab w:val="left" w:pos="567"/>
          <w:tab w:val="left" w:pos="993"/>
          <w:tab w:val="left" w:pos="1702"/>
          <w:tab w:val="center" w:pos="1985"/>
          <w:tab w:val="left" w:pos="4537"/>
          <w:tab w:val="left" w:pos="6237"/>
          <w:tab w:val="left" w:pos="6663"/>
        </w:tabs>
        <w:ind w:right="-1231"/>
        <w:rPr>
          <w:rFonts w:ascii="Arial" w:hAnsi="Arial"/>
          <w:b/>
          <w:color w:val="FF0000"/>
          <w:sz w:val="16"/>
        </w:rPr>
      </w:pPr>
      <w:r>
        <w:rPr>
          <w:rFonts w:ascii="Arial" w:hAnsi="Arial"/>
          <w:b/>
          <w:sz w:val="16"/>
        </w:rPr>
        <w:t xml:space="preserve">B)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tabs>
                <w:tab w:val="left" w:pos="567"/>
                <w:tab w:val="left" w:pos="993"/>
                <w:tab w:val="left" w:pos="1702"/>
                <w:tab w:val="center" w:pos="1985"/>
                <w:tab w:val="left" w:pos="4537"/>
                <w:tab w:val="left" w:pos="6237"/>
                <w:tab w:val="left" w:pos="6663"/>
              </w:tabs>
              <w:ind w:right="-1231"/>
              <w:rPr>
                <w:rFonts w:ascii="Arial" w:hAnsi="Arial"/>
                <w:caps/>
                <w:sz w:val="16"/>
              </w:rPr>
            </w:pPr>
            <w:r>
              <w:rPr>
                <w:rFonts w:ascii="Arial" w:hAnsi="Arial"/>
                <w:sz w:val="16"/>
              </w:rPr>
              <w:t>Ortaklık Yönetim veya Denetim Org</w:t>
            </w:r>
            <w:r>
              <w:rPr>
                <w:rFonts w:ascii="Arial" w:hAnsi="Arial"/>
                <w:sz w:val="16"/>
              </w:rPr>
              <w:t xml:space="preserve">anlarında </w:t>
            </w:r>
          </w:p>
          <w:p w:rsidR="00000000" w:rsidRDefault="00221F7F">
            <w:pPr>
              <w:jc w:val="both"/>
              <w:rPr>
                <w:rFonts w:ascii="Arial" w:hAnsi="Arial"/>
                <w:sz w:val="16"/>
              </w:rPr>
            </w:pPr>
            <w:r>
              <w:rPr>
                <w:rFonts w:ascii="Arial" w:hAnsi="Arial"/>
                <w:sz w:val="16"/>
              </w:rPr>
              <w:t xml:space="preserve">Görevli Pay Sahibi Kişiler : </w:t>
            </w:r>
            <w:r>
              <w:rPr>
                <w:rFonts w:ascii="Arial" w:hAnsi="Arial"/>
                <w:b/>
                <w:sz w:val="16"/>
              </w:rPr>
              <w:t>Yoktur</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b/>
                <w:sz w:val="16"/>
              </w:rPr>
            </w:pPr>
            <w:r>
              <w:rPr>
                <w:rFonts w:ascii="Arial" w:hAnsi="Arial"/>
                <w:sz w:val="16"/>
              </w:rPr>
              <w:t xml:space="preserve">Shareholders who have responsibilities at the company’s management or audit </w:t>
            </w:r>
            <w:r>
              <w:rPr>
                <w:rFonts w:ascii="Arial" w:hAnsi="Arial"/>
                <w:b/>
                <w:sz w:val="16"/>
              </w:rPr>
              <w:t>None</w:t>
            </w:r>
          </w:p>
        </w:tc>
      </w:tr>
    </w:tbl>
    <w:p w:rsidR="00000000" w:rsidRDefault="00221F7F">
      <w:pPr>
        <w:tabs>
          <w:tab w:val="left" w:pos="567"/>
          <w:tab w:val="left" w:pos="993"/>
          <w:tab w:val="left" w:pos="1702"/>
          <w:tab w:val="center" w:pos="1985"/>
        </w:tabs>
        <w:ind w:right="-1231"/>
        <w:rPr>
          <w:rFonts w:ascii="Arial" w:hAnsi="Arial"/>
          <w:sz w:val="16"/>
        </w:rPr>
      </w:pPr>
    </w:p>
    <w:p w:rsidR="00000000" w:rsidRDefault="00221F7F">
      <w:pPr>
        <w:tabs>
          <w:tab w:val="left" w:pos="567"/>
          <w:tab w:val="left" w:pos="993"/>
          <w:tab w:val="left" w:pos="1702"/>
          <w:tab w:val="center" w:pos="1985"/>
        </w:tabs>
        <w:ind w:right="-1231"/>
        <w:rPr>
          <w:rFonts w:ascii="Arial" w:hAnsi="Arial"/>
          <w:b/>
          <w:caps/>
          <w:color w:val="FF0000"/>
          <w:sz w:val="16"/>
        </w:rPr>
      </w:pPr>
      <w:r>
        <w:rPr>
          <w:rFonts w:ascii="Arial" w:hAnsi="Arial"/>
          <w:b/>
          <w:sz w:val="16"/>
        </w:rPr>
        <w:t xml:space="preserve">C)  </w:t>
      </w:r>
    </w:p>
    <w:tbl>
      <w:tblPr>
        <w:tblW w:w="0" w:type="auto"/>
        <w:tblInd w:w="-93" w:type="dxa"/>
        <w:tblLayout w:type="fixed"/>
        <w:tblLook w:val="0000" w:firstRow="0" w:lastRow="0" w:firstColumn="0" w:lastColumn="0" w:noHBand="0" w:noVBand="0"/>
      </w:tblPr>
      <w:tblGrid>
        <w:gridCol w:w="4062"/>
        <w:gridCol w:w="1177"/>
        <w:gridCol w:w="4105"/>
      </w:tblGrid>
      <w:tr w:rsidR="00000000">
        <w:tblPrEx>
          <w:tblCellMar>
            <w:top w:w="0" w:type="dxa"/>
            <w:bottom w:w="0" w:type="dxa"/>
          </w:tblCellMar>
        </w:tblPrEx>
        <w:trPr>
          <w:cantSplit/>
        </w:trPr>
        <w:tc>
          <w:tcPr>
            <w:tcW w:w="4062" w:type="dxa"/>
          </w:tcPr>
          <w:p w:rsidR="00000000" w:rsidRDefault="00221F7F">
            <w:pPr>
              <w:jc w:val="both"/>
              <w:rPr>
                <w:rFonts w:ascii="Arial" w:hAnsi="Arial"/>
                <w:b/>
                <w:sz w:val="16"/>
              </w:rPr>
            </w:pPr>
            <w:r>
              <w:rPr>
                <w:rFonts w:ascii="Arial" w:hAnsi="Arial"/>
                <w:sz w:val="16"/>
              </w:rPr>
              <w:t xml:space="preserve">Ortaklık Genel Müdürü, Genel Müdür Yardımcısı, Bölüm Müdürü yada Benzer Yetki ve Sorumluluk Veren Diğer Unvanlara Sahip </w:t>
            </w:r>
            <w:r>
              <w:rPr>
                <w:rFonts w:ascii="Arial" w:hAnsi="Arial"/>
                <w:sz w:val="16"/>
              </w:rPr>
              <w:t xml:space="preserve">Görevlerdeki Ortaklar : </w:t>
            </w:r>
            <w:r>
              <w:rPr>
                <w:rFonts w:ascii="Arial" w:hAnsi="Arial"/>
                <w:b/>
                <w:sz w:val="16"/>
              </w:rPr>
              <w:t>Yoktur</w:t>
            </w:r>
          </w:p>
        </w:tc>
        <w:tc>
          <w:tcPr>
            <w:tcW w:w="1177" w:type="dxa"/>
          </w:tcPr>
          <w:p w:rsidR="00000000" w:rsidRDefault="00221F7F">
            <w:pPr>
              <w:jc w:val="both"/>
              <w:rPr>
                <w:rFonts w:ascii="Arial" w:hAnsi="Arial"/>
                <w:sz w:val="16"/>
              </w:rPr>
            </w:pPr>
          </w:p>
        </w:tc>
        <w:tc>
          <w:tcPr>
            <w:tcW w:w="4105" w:type="dxa"/>
          </w:tcPr>
          <w:p w:rsidR="00000000" w:rsidRDefault="00221F7F">
            <w:pPr>
              <w:jc w:val="both"/>
              <w:rPr>
                <w:rFonts w:ascii="Arial" w:hAnsi="Arial"/>
                <w:b/>
                <w:sz w:val="16"/>
              </w:rPr>
            </w:pPr>
            <w:r>
              <w:rPr>
                <w:rFonts w:ascii="Arial" w:hAnsi="Arial"/>
                <w:sz w:val="16"/>
              </w:rPr>
              <w:t xml:space="preserve">Shareholders who are working for the company as general manager, assistant general manager, director etc. </w:t>
            </w:r>
            <w:r>
              <w:rPr>
                <w:rFonts w:ascii="Arial" w:hAnsi="Arial"/>
                <w:b/>
                <w:sz w:val="16"/>
              </w:rPr>
              <w:t>None</w:t>
            </w:r>
          </w:p>
        </w:tc>
      </w:tr>
    </w:tbl>
    <w:p w:rsidR="00000000" w:rsidRDefault="00221F7F">
      <w:pPr>
        <w:tabs>
          <w:tab w:val="left" w:pos="567"/>
          <w:tab w:val="left" w:pos="993"/>
          <w:tab w:val="left" w:pos="1702"/>
          <w:tab w:val="center" w:pos="1985"/>
        </w:tabs>
        <w:ind w:right="-1231"/>
        <w:rPr>
          <w:rFonts w:ascii="Arial" w:hAnsi="Arial"/>
          <w:sz w:val="16"/>
        </w:rPr>
      </w:pPr>
    </w:p>
    <w:p w:rsidR="00000000" w:rsidRDefault="00221F7F">
      <w:pPr>
        <w:tabs>
          <w:tab w:val="left" w:pos="567"/>
          <w:tab w:val="left" w:pos="993"/>
          <w:tab w:val="left" w:pos="1702"/>
          <w:tab w:val="center" w:pos="1985"/>
        </w:tabs>
        <w:ind w:right="-1231"/>
        <w:rPr>
          <w:rFonts w:ascii="Arial" w:hAnsi="Arial"/>
          <w:sz w:val="16"/>
        </w:rPr>
      </w:pPr>
    </w:p>
    <w:p w:rsidR="00000000" w:rsidRDefault="00221F7F">
      <w:pPr>
        <w:tabs>
          <w:tab w:val="left" w:pos="567"/>
          <w:tab w:val="left" w:pos="993"/>
          <w:tab w:val="left" w:pos="1702"/>
          <w:tab w:val="center" w:pos="1985"/>
        </w:tabs>
        <w:ind w:right="-1231"/>
        <w:rPr>
          <w:rFonts w:ascii="Arial" w:hAnsi="Arial"/>
          <w:b/>
          <w:color w:val="FF0000"/>
          <w:sz w:val="16"/>
        </w:rPr>
      </w:pPr>
      <w:r>
        <w:rPr>
          <w:rFonts w:ascii="Arial" w:hAnsi="Arial"/>
          <w:b/>
          <w:sz w:val="16"/>
        </w:rPr>
        <w:t xml:space="preserve">D)  </w:t>
      </w:r>
    </w:p>
    <w:tbl>
      <w:tblPr>
        <w:tblW w:w="0" w:type="auto"/>
        <w:tblInd w:w="-93" w:type="dxa"/>
        <w:tblLayout w:type="fixed"/>
        <w:tblLook w:val="0000" w:firstRow="0" w:lastRow="0" w:firstColumn="0" w:lastColumn="0" w:noHBand="0" w:noVBand="0"/>
      </w:tblPr>
      <w:tblGrid>
        <w:gridCol w:w="4204"/>
        <w:gridCol w:w="1035"/>
        <w:gridCol w:w="4105"/>
      </w:tblGrid>
      <w:tr w:rsidR="00000000">
        <w:tblPrEx>
          <w:tblCellMar>
            <w:top w:w="0" w:type="dxa"/>
            <w:bottom w:w="0" w:type="dxa"/>
          </w:tblCellMar>
        </w:tblPrEx>
        <w:trPr>
          <w:cantSplit/>
        </w:trPr>
        <w:tc>
          <w:tcPr>
            <w:tcW w:w="4204" w:type="dxa"/>
          </w:tcPr>
          <w:p w:rsidR="00000000" w:rsidRDefault="00221F7F">
            <w:pPr>
              <w:tabs>
                <w:tab w:val="left" w:pos="5670"/>
              </w:tabs>
              <w:ind w:right="-108"/>
              <w:jc w:val="both"/>
              <w:rPr>
                <w:rFonts w:ascii="Arial" w:hAnsi="Arial"/>
                <w:sz w:val="16"/>
              </w:rPr>
            </w:pPr>
            <w:r>
              <w:rPr>
                <w:rFonts w:ascii="Arial" w:hAnsi="Arial"/>
                <w:sz w:val="16"/>
              </w:rPr>
              <w:t>(A), (B) veya (C)  Alt Başlıklarında Belirtilen Hissedarlar ile Birinci Dereceden Akrabalık İlişkisi Bulu</w:t>
            </w:r>
            <w:r>
              <w:rPr>
                <w:rFonts w:ascii="Arial" w:hAnsi="Arial"/>
                <w:sz w:val="16"/>
              </w:rPr>
              <w:t xml:space="preserve">nan Pay Sahibi Kişiler: </w:t>
            </w:r>
            <w:r>
              <w:rPr>
                <w:rFonts w:ascii="Arial" w:hAnsi="Arial"/>
                <w:b/>
                <w:sz w:val="16"/>
              </w:rPr>
              <w:t>Yoktur</w:t>
            </w:r>
          </w:p>
        </w:tc>
        <w:tc>
          <w:tcPr>
            <w:tcW w:w="1035" w:type="dxa"/>
          </w:tcPr>
          <w:p w:rsidR="00000000" w:rsidRDefault="00221F7F">
            <w:pPr>
              <w:jc w:val="both"/>
              <w:rPr>
                <w:rFonts w:ascii="Arial" w:hAnsi="Arial"/>
                <w:sz w:val="16"/>
              </w:rPr>
            </w:pPr>
          </w:p>
        </w:tc>
        <w:tc>
          <w:tcPr>
            <w:tcW w:w="4105" w:type="dxa"/>
          </w:tcPr>
          <w:p w:rsidR="00000000" w:rsidRDefault="00221F7F">
            <w:pPr>
              <w:jc w:val="both"/>
              <w:rPr>
                <w:rFonts w:ascii="Arial" w:hAnsi="Arial"/>
                <w:b/>
                <w:sz w:val="16"/>
              </w:rPr>
            </w:pPr>
            <w:r>
              <w:rPr>
                <w:rFonts w:ascii="Arial" w:hAnsi="Arial"/>
                <w:sz w:val="16"/>
              </w:rPr>
              <w:t xml:space="preserve">Shareholders who are fist degree relatives of the shareholders in subtitles (A), (B) or (C) </w:t>
            </w:r>
            <w:r>
              <w:rPr>
                <w:rFonts w:ascii="Arial" w:hAnsi="Arial"/>
                <w:b/>
                <w:sz w:val="16"/>
              </w:rPr>
              <w:t>None</w:t>
            </w:r>
          </w:p>
        </w:tc>
      </w:tr>
    </w:tbl>
    <w:p w:rsidR="00000000" w:rsidRDefault="00221F7F">
      <w:pPr>
        <w:tabs>
          <w:tab w:val="left" w:pos="567"/>
          <w:tab w:val="left" w:pos="993"/>
          <w:tab w:val="left" w:pos="1702"/>
          <w:tab w:val="center" w:pos="1985"/>
        </w:tabs>
        <w:ind w:right="-1231"/>
        <w:rPr>
          <w:rFonts w:ascii="Arial" w:hAnsi="Arial"/>
          <w:sz w:val="16"/>
        </w:rPr>
      </w:pPr>
    </w:p>
    <w:p w:rsidR="00000000" w:rsidRDefault="00221F7F">
      <w:pPr>
        <w:tabs>
          <w:tab w:val="left" w:pos="567"/>
          <w:tab w:val="left" w:pos="993"/>
          <w:tab w:val="left" w:pos="1702"/>
          <w:tab w:val="center" w:pos="1985"/>
        </w:tabs>
        <w:ind w:right="-1231"/>
        <w:rPr>
          <w:rFonts w:ascii="Arial" w:hAnsi="Arial"/>
          <w:b/>
          <w:color w:val="FF0000"/>
          <w:sz w:val="16"/>
        </w:rPr>
      </w:pPr>
      <w:r>
        <w:rPr>
          <w:rFonts w:ascii="Arial" w:hAnsi="Arial"/>
          <w:b/>
          <w:sz w:val="16"/>
        </w:rPr>
        <w:t xml:space="preserve">E)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ind w:right="-65"/>
              <w:jc w:val="both"/>
              <w:rPr>
                <w:rFonts w:ascii="Arial" w:hAnsi="Arial"/>
                <w:sz w:val="16"/>
              </w:rPr>
            </w:pPr>
            <w:r>
              <w:rPr>
                <w:rFonts w:ascii="Arial" w:hAnsi="Arial"/>
                <w:sz w:val="16"/>
              </w:rPr>
              <w:t>Sermaye Yada Toplam Oy Hakkı İçinde %10'dan Az Paya Sahip Olmakla Birlikte, (A) Alt Başlığında Belirtilen Tüzel Kişi Ort</w:t>
            </w:r>
            <w:r>
              <w:rPr>
                <w:rFonts w:ascii="Arial" w:hAnsi="Arial"/>
                <w:sz w:val="16"/>
              </w:rPr>
              <w:t xml:space="preserve">aklar ile Aynı Holding, Grup Yada Topluluk Bünyesinde Bulunan Tüzel Kişi Ortaklar: </w:t>
            </w:r>
            <w:r>
              <w:rPr>
                <w:rFonts w:ascii="Arial" w:hAnsi="Arial"/>
                <w:b/>
                <w:sz w:val="16"/>
              </w:rPr>
              <w:t>Yoktur</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b/>
                <w:sz w:val="16"/>
              </w:rPr>
            </w:pPr>
            <w:r>
              <w:rPr>
                <w:rFonts w:ascii="Arial" w:hAnsi="Arial"/>
                <w:sz w:val="16"/>
              </w:rPr>
              <w:t>Shareholders who are holding less than 10% of total capital or voting rights but are a part of the same Holding, Group or Conglomerate with the shareholders in subti</w:t>
            </w:r>
            <w:r>
              <w:rPr>
                <w:rFonts w:ascii="Arial" w:hAnsi="Arial"/>
                <w:sz w:val="16"/>
              </w:rPr>
              <w:t xml:space="preserve">tle (A) </w:t>
            </w:r>
            <w:r>
              <w:rPr>
                <w:rFonts w:ascii="Arial" w:hAnsi="Arial"/>
                <w:b/>
                <w:sz w:val="16"/>
              </w:rPr>
              <w:t>None</w:t>
            </w:r>
          </w:p>
        </w:tc>
      </w:tr>
    </w:tbl>
    <w:p w:rsidR="00000000" w:rsidRDefault="00221F7F">
      <w:pPr>
        <w:ind w:right="-476"/>
        <w:rPr>
          <w:rFonts w:ascii="Arial" w:hAnsi="Arial"/>
          <w:sz w:val="16"/>
        </w:rPr>
      </w:pPr>
    </w:p>
    <w:p w:rsidR="00000000" w:rsidRDefault="00221F7F">
      <w:pPr>
        <w:ind w:right="-476"/>
        <w:rPr>
          <w:rFonts w:ascii="Arial" w:hAnsi="Arial"/>
          <w:sz w:val="16"/>
        </w:rPr>
      </w:pPr>
    </w:p>
    <w:p w:rsidR="00000000" w:rsidRDefault="00221F7F">
      <w:pPr>
        <w:ind w:right="-476"/>
        <w:rPr>
          <w:rFonts w:ascii="Arial" w:hAnsi="Arial"/>
          <w:b/>
          <w:sz w:val="16"/>
        </w:rPr>
      </w:pPr>
      <w:r>
        <w:rPr>
          <w:rFonts w:ascii="Arial" w:hAnsi="Arial"/>
          <w:b/>
          <w:sz w:val="16"/>
        </w:rPr>
        <w:t xml:space="preserve">F)  </w:t>
      </w: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21F7F">
            <w:pPr>
              <w:jc w:val="both"/>
              <w:rPr>
                <w:rFonts w:ascii="Arial" w:hAnsi="Arial"/>
                <w:sz w:val="16"/>
              </w:rPr>
            </w:pPr>
            <w:r>
              <w:rPr>
                <w:rFonts w:ascii="Arial" w:hAnsi="Arial"/>
                <w:sz w:val="16"/>
              </w:rPr>
              <w:t xml:space="preserve">Diğer Ortaklar ve Halka Açık Kısım </w:t>
            </w:r>
          </w:p>
        </w:tc>
        <w:tc>
          <w:tcPr>
            <w:tcW w:w="1134" w:type="dxa"/>
          </w:tcPr>
          <w:p w:rsidR="00000000" w:rsidRDefault="00221F7F">
            <w:pPr>
              <w:jc w:val="both"/>
              <w:rPr>
                <w:rFonts w:ascii="Arial" w:hAnsi="Arial"/>
                <w:sz w:val="16"/>
              </w:rPr>
            </w:pPr>
          </w:p>
        </w:tc>
        <w:tc>
          <w:tcPr>
            <w:tcW w:w="4105" w:type="dxa"/>
          </w:tcPr>
          <w:p w:rsidR="00000000" w:rsidRDefault="00221F7F">
            <w:pPr>
              <w:jc w:val="both"/>
              <w:rPr>
                <w:rFonts w:ascii="Arial" w:hAnsi="Arial"/>
                <w:sz w:val="16"/>
              </w:rPr>
            </w:pPr>
            <w:r>
              <w:rPr>
                <w:rFonts w:ascii="Arial" w:hAnsi="Arial"/>
                <w:sz w:val="16"/>
              </w:rPr>
              <w:t>Other shareholders and publicly owned shares (free floating)</w:t>
            </w:r>
          </w:p>
        </w:tc>
      </w:tr>
    </w:tbl>
    <w:p w:rsidR="00000000" w:rsidRDefault="00221F7F">
      <w:pPr>
        <w:ind w:right="-476"/>
        <w:rPr>
          <w:rFonts w:ascii="Arial" w:hAnsi="Arial"/>
          <w:sz w:val="16"/>
        </w:rPr>
      </w:pPr>
    </w:p>
    <w:tbl>
      <w:tblPr>
        <w:tblW w:w="0" w:type="auto"/>
        <w:tblInd w:w="-114" w:type="dxa"/>
        <w:tblLayout w:type="fixed"/>
        <w:tblLook w:val="0000" w:firstRow="0" w:lastRow="0" w:firstColumn="0" w:lastColumn="0" w:noHBand="0" w:noVBand="0"/>
      </w:tblPr>
      <w:tblGrid>
        <w:gridCol w:w="3510"/>
        <w:gridCol w:w="3261"/>
        <w:gridCol w:w="2126"/>
      </w:tblGrid>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Ortakların Sayısı</w:t>
            </w:r>
          </w:p>
          <w:p w:rsidR="00000000" w:rsidRDefault="00221F7F">
            <w:pPr>
              <w:ind w:right="-108"/>
              <w:jc w:val="center"/>
              <w:rPr>
                <w:rFonts w:ascii="Arial" w:hAnsi="Arial"/>
                <w:sz w:val="16"/>
              </w:rPr>
            </w:pPr>
            <w:r>
              <w:rPr>
                <w:rFonts w:ascii="Arial" w:hAnsi="Arial"/>
                <w:sz w:val="16"/>
              </w:rPr>
              <w:t>(Belirlenemiyor İse Tahmini</w:t>
            </w:r>
          </w:p>
          <w:p w:rsidR="00000000" w:rsidRDefault="00221F7F">
            <w:pPr>
              <w:ind w:right="-108"/>
              <w:jc w:val="center"/>
              <w:rPr>
                <w:rFonts w:ascii="Arial" w:hAnsi="Arial"/>
                <w:sz w:val="16"/>
              </w:rPr>
            </w:pPr>
            <w:r>
              <w:rPr>
                <w:rFonts w:ascii="Arial" w:hAnsi="Arial"/>
                <w:sz w:val="16"/>
              </w:rPr>
              <w:t>Rakam Verilebilir)</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Sermaye Payı (TL)</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pStyle w:val="Heading4"/>
            </w:pPr>
            <w:r>
              <w:t>Share Holders</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jc w:val="center"/>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jc w:val="center"/>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1- Ahmet Mücahid Ören</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132.532</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5,45</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2- Ali Tubay Gölbaşı</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42.169</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1,74</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3- Ayhan Apak</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42.169</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1,74</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4- Halka Açık (Free floating)</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607.500</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25</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TOPLAM / TOTAL (6)</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824.370</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33,93</w:t>
            </w:r>
          </w:p>
        </w:tc>
      </w:tr>
    </w:tbl>
    <w:p w:rsidR="00000000" w:rsidRDefault="00221F7F">
      <w:pPr>
        <w:ind w:right="-476"/>
        <w:rPr>
          <w:rFonts w:ascii="Arial" w:hAnsi="Arial"/>
          <w:sz w:val="16"/>
        </w:rPr>
      </w:pPr>
    </w:p>
    <w:p w:rsidR="00000000" w:rsidRDefault="00221F7F">
      <w:pPr>
        <w:ind w:right="-1231"/>
        <w:rPr>
          <w:rFonts w:ascii="Arial" w:hAnsi="Arial"/>
          <w:sz w:val="16"/>
        </w:rPr>
      </w:pPr>
    </w:p>
    <w:tbl>
      <w:tblPr>
        <w:tblW w:w="0" w:type="auto"/>
        <w:tblInd w:w="-108" w:type="dxa"/>
        <w:tblLayout w:type="fixed"/>
        <w:tblLook w:val="0000" w:firstRow="0" w:lastRow="0" w:firstColumn="0" w:lastColumn="0" w:noHBand="0" w:noVBand="0"/>
      </w:tblPr>
      <w:tblGrid>
        <w:gridCol w:w="3510"/>
        <w:gridCol w:w="3261"/>
        <w:gridCol w:w="2126"/>
      </w:tblGrid>
      <w:tr w:rsidR="00000000">
        <w:tblPrEx>
          <w:tblCellMar>
            <w:top w:w="0" w:type="dxa"/>
            <w:bottom w:w="0" w:type="dxa"/>
          </w:tblCellMar>
        </w:tblPrEx>
        <w:trPr>
          <w:cantSplit/>
        </w:trPr>
        <w:tc>
          <w:tcPr>
            <w:tcW w:w="3510" w:type="dxa"/>
            <w:tcBorders>
              <w:bottom w:val="single" w:sz="6" w:space="0" w:color="auto"/>
              <w:right w:val="single" w:sz="6" w:space="0" w:color="auto"/>
            </w:tcBorders>
          </w:tcPr>
          <w:p w:rsidR="00000000" w:rsidRDefault="00221F7F">
            <w:pPr>
              <w:ind w:right="-108"/>
              <w:jc w:val="both"/>
              <w:rPr>
                <w:rFonts w:ascii="Arial" w:hAnsi="Arial"/>
                <w:color w:val="000000"/>
                <w:sz w:val="16"/>
                <w:u w:val="single"/>
              </w:rPr>
            </w:pP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color w:val="000000"/>
                <w:sz w:val="16"/>
                <w:u w:val="single"/>
              </w:rPr>
            </w:pPr>
            <w:r>
              <w:rPr>
                <w:rFonts w:ascii="Arial" w:hAnsi="Arial"/>
                <w:color w:val="000000"/>
                <w:sz w:val="16"/>
                <w:u w:val="single"/>
              </w:rPr>
              <w:t>Amount (TL Million)</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jc w:val="center"/>
              <w:rPr>
                <w:rFonts w:ascii="Arial" w:hAnsi="Arial"/>
                <w:color w:val="000000"/>
                <w:sz w:val="16"/>
                <w:u w:val="single"/>
              </w:rPr>
            </w:pPr>
            <w:r>
              <w:rPr>
                <w:rFonts w:ascii="Arial" w:hAnsi="Arial"/>
                <w:color w:val="000000"/>
                <w:sz w:val="16"/>
                <w:u w:val="single"/>
              </w:rPr>
              <w:t>Share In Capital(%)</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(1+2+3+4+5+6)</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Ser</w:t>
            </w:r>
            <w:r>
              <w:rPr>
                <w:rFonts w:ascii="Arial" w:hAnsi="Arial"/>
                <w:sz w:val="16"/>
              </w:rPr>
              <w:t>maye (TL)</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Sermaye Oranı (%)</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221F7F">
            <w:pPr>
              <w:ind w:right="-108"/>
              <w:rPr>
                <w:rFonts w:ascii="Arial" w:hAnsi="Arial"/>
                <w:sz w:val="16"/>
              </w:rPr>
            </w:pPr>
            <w:r>
              <w:rPr>
                <w:rFonts w:ascii="Arial" w:hAnsi="Arial"/>
                <w:sz w:val="16"/>
              </w:rPr>
              <w:t>GENEL TOPLAM / GENERAL TOTAL</w:t>
            </w:r>
          </w:p>
        </w:tc>
        <w:tc>
          <w:tcPr>
            <w:tcW w:w="3261" w:type="dxa"/>
            <w:tcBorders>
              <w:top w:val="single" w:sz="6" w:space="0" w:color="auto"/>
              <w:left w:val="single" w:sz="6" w:space="0" w:color="auto"/>
              <w:bottom w:val="single" w:sz="6" w:space="0" w:color="auto"/>
              <w:right w:val="single" w:sz="6" w:space="0" w:color="auto"/>
            </w:tcBorders>
          </w:tcPr>
          <w:p w:rsidR="00000000" w:rsidRDefault="00221F7F">
            <w:pPr>
              <w:ind w:right="-108"/>
              <w:jc w:val="center"/>
              <w:rPr>
                <w:rFonts w:ascii="Arial" w:hAnsi="Arial"/>
                <w:sz w:val="16"/>
              </w:rPr>
            </w:pPr>
            <w:r>
              <w:rPr>
                <w:rFonts w:ascii="Arial" w:hAnsi="Arial"/>
                <w:sz w:val="16"/>
              </w:rPr>
              <w:t>2.430.000</w:t>
            </w:r>
          </w:p>
        </w:tc>
        <w:tc>
          <w:tcPr>
            <w:tcW w:w="2126" w:type="dxa"/>
            <w:tcBorders>
              <w:top w:val="single" w:sz="6" w:space="0" w:color="auto"/>
              <w:left w:val="single" w:sz="6" w:space="0" w:color="auto"/>
              <w:bottom w:val="single" w:sz="6" w:space="0" w:color="auto"/>
              <w:right w:val="single" w:sz="6" w:space="0" w:color="auto"/>
            </w:tcBorders>
          </w:tcPr>
          <w:p w:rsidR="00000000" w:rsidRDefault="00221F7F">
            <w:pPr>
              <w:ind w:left="-108" w:right="-108"/>
              <w:jc w:val="center"/>
              <w:rPr>
                <w:rFonts w:ascii="Arial" w:hAnsi="Arial"/>
                <w:sz w:val="16"/>
              </w:rPr>
            </w:pPr>
            <w:r>
              <w:rPr>
                <w:rFonts w:ascii="Arial" w:hAnsi="Arial"/>
                <w:sz w:val="16"/>
              </w:rPr>
              <w:t>100,00</w:t>
            </w:r>
          </w:p>
        </w:tc>
      </w:tr>
    </w:tbl>
    <w:p w:rsidR="00000000" w:rsidRDefault="00221F7F">
      <w:pPr>
        <w:ind w:right="-5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F7F"/>
    <w:rsid w:val="0022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03E20E-0B3E-4AF2-AB96-DFE6FD15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pPr>
      <w:keepNext/>
      <w:jc w:val="center"/>
      <w:outlineLvl w:val="2"/>
    </w:pPr>
    <w:rPr>
      <w:rFonts w:ascii="Arial TUR" w:hAnsi="Arial TUR"/>
      <w:b/>
      <w:i/>
      <w:sz w:val="16"/>
      <w:u w:val="single"/>
    </w:rPr>
  </w:style>
  <w:style w:type="paragraph" w:styleId="Heading4">
    <w:name w:val="heading 4"/>
    <w:basedOn w:val="Normal"/>
    <w:next w:val="Normal"/>
    <w:qFormat/>
    <w:pPr>
      <w:keepNext/>
      <w:ind w:right="-108"/>
      <w:jc w:val="both"/>
      <w:outlineLvl w:val="3"/>
    </w:pPr>
    <w:rPr>
      <w:rFonts w:ascii="Arial" w:hAnsi="Arial" w:cs="Arial"/>
      <w:color w:val="000000"/>
      <w:sz w:val="1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2002-04-03T16:17:00Z</cp:lastPrinted>
  <dcterms:created xsi:type="dcterms:W3CDTF">2022-09-01T22:00:00Z</dcterms:created>
  <dcterms:modified xsi:type="dcterms:W3CDTF">2022-09-01T22:00:00Z</dcterms:modified>
</cp:coreProperties>
</file>