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642F">
            <w:pPr>
              <w:pStyle w:val="Balk2"/>
              <w:widowControl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KARTONSAN KARTON SANAYİ VE TİCARET A.Ş.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KUŞE KARTON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WHITE 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ERBULAK SOKAK NO.1</w:t>
            </w:r>
            <w:r>
              <w:rPr>
                <w:rFonts w:ascii="Arial" w:hAnsi="Arial"/>
                <w:sz w:val="16"/>
              </w:rPr>
              <w:t>0 MAYA HAN KAT. 2-3-4 80300 GAYRETTEPE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İSKENDER PISAK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 TÜMAY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PROF.DR.ÜNAL BOZKU</w:t>
            </w:r>
            <w:r>
              <w:rPr>
                <w:rFonts w:ascii="Arial" w:hAnsi="Arial"/>
                <w:sz w:val="16"/>
              </w:rPr>
              <w:t>RT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PROF.DR.İSMAİL ÖZASLAN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</w:t>
            </w:r>
            <w:r>
              <w:rPr>
                <w:rFonts w:ascii="Arial" w:hAnsi="Arial"/>
                <w:sz w:val="16"/>
              </w:rPr>
              <w:t xml:space="preserve"> 217 70 10 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217 67 12 – 0212 217 67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31.08.2000-31.08.2002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SELÜLOZ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 2.700.000.000.000.-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2.025.000.000.000.- T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pStyle w:val="Balk1"/>
              <w:widowControl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KARTON(TON)</w:t>
            </w:r>
          </w:p>
        </w:tc>
        <w:tc>
          <w:tcPr>
            <w:tcW w:w="95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LINED CHIPBOARD</w:t>
            </w:r>
          </w:p>
        </w:tc>
        <w:tc>
          <w:tcPr>
            <w:tcW w:w="95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  <w:r>
              <w:rPr>
                <w:rFonts w:ascii="Arial" w:hAnsi="Arial"/>
                <w:sz w:val="16"/>
              </w:rPr>
              <w:t>.791</w:t>
            </w:r>
          </w:p>
        </w:tc>
        <w:tc>
          <w:tcPr>
            <w:tcW w:w="95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121.942</w:t>
            </w:r>
          </w:p>
        </w:tc>
        <w:tc>
          <w:tcPr>
            <w:tcW w:w="95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F642F">
            <w:pPr>
              <w:widowControl/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F642F">
            <w:pPr>
              <w:widowControl/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F642F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119.129</w:t>
            </w:r>
          </w:p>
          <w:p w:rsidR="00000000" w:rsidRDefault="005F642F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810" w:type="dxa"/>
          </w:tcPr>
          <w:p w:rsidR="00000000" w:rsidRDefault="005F642F">
            <w:pPr>
              <w:widowControl/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13.359.823.698.403.</w:t>
            </w:r>
          </w:p>
          <w:p w:rsidR="00000000" w:rsidRDefault="005F642F">
            <w:pPr>
              <w:widowControl/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21.647</w:t>
            </w:r>
            <w:r>
              <w:rPr>
                <w:rFonts w:ascii="Arial" w:hAnsi="Arial"/>
                <w:sz w:val="16"/>
              </w:rPr>
              <w:t>.647</w:t>
            </w:r>
          </w:p>
        </w:tc>
        <w:tc>
          <w:tcPr>
            <w:tcW w:w="2127" w:type="dxa"/>
          </w:tcPr>
          <w:p w:rsidR="00000000" w:rsidRDefault="005F642F">
            <w:pPr>
              <w:widowControl/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5F642F">
            <w:pPr>
              <w:widowControl/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3.360.600.000.000</w:t>
            </w:r>
          </w:p>
          <w:p w:rsidR="00000000" w:rsidRDefault="005F642F">
            <w:pPr>
              <w:widowControl/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5.389.000</w:t>
            </w:r>
          </w:p>
        </w:tc>
        <w:tc>
          <w:tcPr>
            <w:tcW w:w="1986" w:type="dxa"/>
          </w:tcPr>
          <w:p w:rsidR="00000000" w:rsidRDefault="005F642F">
            <w:pPr>
              <w:widowControl/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5F642F">
            <w:pPr>
              <w:widowControl/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14.680.933.030.563.</w:t>
            </w:r>
          </w:p>
          <w:p w:rsidR="00000000" w:rsidRDefault="005F642F">
            <w:pPr>
              <w:widowControl/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USD:10.459.920.           </w:t>
            </w:r>
          </w:p>
        </w:tc>
        <w:tc>
          <w:tcPr>
            <w:tcW w:w="2127" w:type="dxa"/>
          </w:tcPr>
          <w:p w:rsidR="00000000" w:rsidRDefault="005F642F">
            <w:pPr>
              <w:widowControl/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842" w:type="dxa"/>
          </w:tcPr>
          <w:p w:rsidR="00000000" w:rsidRDefault="005F642F">
            <w:pPr>
              <w:widowControl/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3.273.285.000.000</w:t>
            </w:r>
          </w:p>
          <w:p w:rsidR="00000000" w:rsidRDefault="005F642F">
            <w:pPr>
              <w:widowControl/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 2.430.000</w:t>
            </w:r>
          </w:p>
        </w:tc>
        <w:tc>
          <w:tcPr>
            <w:tcW w:w="1986" w:type="dxa"/>
          </w:tcPr>
          <w:p w:rsidR="00000000" w:rsidRDefault="005F642F">
            <w:pPr>
              <w:widowControl/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</w:t>
            </w:r>
            <w:r>
              <w:rPr>
                <w:rFonts w:ascii="Arial" w:hAnsi="Arial"/>
                <w:i/>
                <w:sz w:val="16"/>
              </w:rPr>
              <w:t xml:space="preserve"> projects of the Company are given below.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Gerçekleºen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KMI-KM2 TEVSİİ YATIRIMI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BM1-BM2 MODERNİZATION INVESMENT</w:t>
            </w:r>
          </w:p>
        </w:tc>
        <w:tc>
          <w:tcPr>
            <w:tcW w:w="2409" w:type="dxa"/>
          </w:tcPr>
          <w:p w:rsidR="00000000" w:rsidRDefault="005F642F">
            <w:pPr>
              <w:widowControl/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01.01.2000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9.476.555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4.476.555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ATIKSU TEVSİİ MODERNİZASYON</w:t>
            </w:r>
          </w:p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WASTE WATER TREATMENT PLANT MOD.</w:t>
            </w:r>
          </w:p>
        </w:tc>
        <w:tc>
          <w:tcPr>
            <w:tcW w:w="2409" w:type="dxa"/>
          </w:tcPr>
          <w:p w:rsidR="00000000" w:rsidRDefault="005F642F">
            <w:pPr>
              <w:widowControl/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01.01.2001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843" w:type="dxa"/>
          </w:tcPr>
          <w:p w:rsidR="00000000" w:rsidRDefault="005F642F">
            <w:pPr>
              <w:widowControl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KM3 ÜRETİM TESİSİ PROJESİ </w:t>
            </w:r>
          </w:p>
        </w:tc>
        <w:tc>
          <w:tcPr>
            <w:tcW w:w="2409" w:type="dxa"/>
          </w:tcPr>
          <w:p w:rsidR="00000000" w:rsidRDefault="005F642F">
            <w:pPr>
              <w:widowControl/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642F">
            <w:pPr>
              <w:widowControl/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642F">
            <w:pPr>
              <w:widowControl/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42F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74.665.006.000.-TL</w:t>
            </w:r>
          </w:p>
        </w:tc>
        <w:tc>
          <w:tcPr>
            <w:tcW w:w="2343" w:type="dxa"/>
          </w:tcPr>
          <w:p w:rsidR="00000000" w:rsidRDefault="005F642F">
            <w:pPr>
              <w:widowControl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HOLDING A.Ş.</w:t>
            </w:r>
          </w:p>
        </w:tc>
        <w:tc>
          <w:tcPr>
            <w:tcW w:w="2299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358.720.000.000.-TL</w:t>
            </w:r>
          </w:p>
        </w:tc>
        <w:tc>
          <w:tcPr>
            <w:tcW w:w="2343" w:type="dxa"/>
          </w:tcPr>
          <w:p w:rsidR="00000000" w:rsidRDefault="005F642F">
            <w:pPr>
              <w:widowControl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</w:tbl>
    <w:p w:rsidR="00000000" w:rsidRDefault="005F642F">
      <w:pPr>
        <w:widowControl/>
        <w:rPr>
          <w:rFonts w:ascii="Arial" w:hAnsi="Arial"/>
          <w:sz w:val="16"/>
        </w:rPr>
      </w:pPr>
    </w:p>
    <w:p w:rsidR="00000000" w:rsidRDefault="005F642F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642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5F642F">
      <w:pPr>
        <w:widowControl/>
        <w:jc w:val="both"/>
        <w:rPr>
          <w:rFonts w:ascii="Arial" w:hAnsi="Arial"/>
          <w:sz w:val="16"/>
        </w:rPr>
      </w:pPr>
    </w:p>
    <w:p w:rsidR="00000000" w:rsidRDefault="005F642F">
      <w:pPr>
        <w:widowControl/>
        <w:numPr>
          <w:ilvl w:val="0"/>
          <w:numId w:val="1"/>
        </w:numPr>
        <w:tabs>
          <w:tab w:val="left" w:pos="36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F642F">
      <w:pPr>
        <w:widowControl/>
        <w:tabs>
          <w:tab w:val="left" w:pos="36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ASİL GIDA VE KİMYA SANAYİ VE TİC.A.Ş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476.449.346.000.-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23.53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SEL</w:t>
            </w:r>
            <w:r>
              <w:rPr>
                <w:rFonts w:ascii="Arial" w:hAnsi="Arial"/>
                <w:sz w:val="16"/>
              </w:rPr>
              <w:t>KA HOLDİNG 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343.120.000.000.-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MALAZLAR KİBRİT SANAYİ 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275.000.005.000.-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13.58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1.094.569.351.000.-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54,05</w:t>
            </w:r>
          </w:p>
        </w:tc>
      </w:tr>
    </w:tbl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AHM</w:t>
            </w:r>
            <w:r>
              <w:rPr>
                <w:rFonts w:ascii="Arial" w:hAnsi="Arial"/>
                <w:sz w:val="16"/>
              </w:rPr>
              <w:t>ET MALAZ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37.361.888.000.-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11.200.000.000.-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11.920.000.000.-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PROF.DR. İSMAİL ÖZASLAN: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PROF.DR.ÜNAL BOZKURT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 PISAK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ASLI </w:t>
            </w:r>
            <w:r>
              <w:rPr>
                <w:rFonts w:ascii="Arial" w:hAnsi="Arial"/>
                <w:sz w:val="16"/>
              </w:rPr>
              <w:t>BALKIR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CQNAN PAK TÜMAY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60.986.908.000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3,01</w:t>
            </w:r>
          </w:p>
        </w:tc>
      </w:tr>
    </w:tbl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</w:t>
      </w:r>
      <w:r>
        <w:rPr>
          <w:rFonts w:ascii="Arial" w:hAnsi="Arial"/>
          <w:sz w:val="16"/>
        </w:rPr>
        <w:t xml:space="preserve">üdür yardımcısı, bölüm müdürü yada benzer yetki ve sorumluluk veren 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</w:t>
      </w:r>
      <w:r>
        <w:rPr>
          <w:rFonts w:ascii="Arial" w:hAnsi="Arial"/>
          <w:sz w:val="16"/>
        </w:rPr>
        <w:t>yrı),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ALİ ŞÜKRÜ MALAZ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4.880.000.000.-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</w:tbl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tüzel kişi ortaklar ile aynı holding, grup yada topluluk </w:t>
      </w:r>
      <w:r>
        <w:rPr>
          <w:rFonts w:ascii="Arial" w:hAnsi="Arial"/>
          <w:sz w:val="16"/>
        </w:rPr>
        <w:t>bünyesinde bulunan tüzel kişi ortaklar ( ayrı ayrı )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PİNAT GIDA SAN.TİC.A.Ş.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193.262.000.000.-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PAK HOLDİNG 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161.669.000.000.-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PAK GIDA ÜRETİM VE PAZ 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153.502.356.000.-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7.58l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SELKA İÇ VE DIŞ TİCA</w:t>
            </w:r>
            <w:r>
              <w:rPr>
                <w:rFonts w:ascii="Arial" w:hAnsi="Arial"/>
                <w:sz w:val="16"/>
              </w:rPr>
              <w:t>RET A.Ş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19.500.000.000.-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508.433.356.000.-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25.10    </w:t>
            </w:r>
          </w:p>
        </w:tc>
      </w:tr>
    </w:tbl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numPr>
          <w:ilvl w:val="0"/>
          <w:numId w:val="2"/>
        </w:numPr>
        <w:tabs>
          <w:tab w:val="left" w:pos="36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5F642F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(Yaklaşık 1000 Kişi)</w:t>
            </w:r>
          </w:p>
        </w:tc>
        <w:tc>
          <w:tcPr>
            <w:tcW w:w="1985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336.632.375.000</w:t>
            </w:r>
          </w:p>
        </w:tc>
        <w:tc>
          <w:tcPr>
            <w:tcW w:w="1559" w:type="dxa"/>
          </w:tcPr>
          <w:p w:rsidR="00000000" w:rsidRDefault="005F642F">
            <w:pPr>
              <w:widowControl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16,62</w:t>
            </w:r>
          </w:p>
        </w:tc>
      </w:tr>
    </w:tbl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 mevcut sermayeden  halka açık değildir.(A, </w:t>
      </w:r>
      <w:r>
        <w:rPr>
          <w:rFonts w:ascii="Arial" w:hAnsi="Arial"/>
          <w:sz w:val="16"/>
        </w:rPr>
        <w:t>B, C, D, E dışında kalan ortaklar)</w:t>
      </w: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                                                                                    2.025.000.000.000                    100</w:t>
      </w:r>
    </w:p>
    <w:p w:rsidR="00000000" w:rsidRDefault="005F642F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5F642F">
      <w:pPr>
        <w:widowControl/>
        <w:ind w:right="-1231"/>
        <w:rPr>
          <w:rFonts w:ascii="Arial" w:hAnsi="Arial"/>
          <w:sz w:val="16"/>
        </w:rPr>
      </w:pPr>
    </w:p>
    <w:p w:rsidR="00000000" w:rsidRDefault="005F642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DA8"/>
    <w:multiLevelType w:val="singleLevel"/>
    <w:tmpl w:val="B36A7FF8"/>
    <w:lvl w:ilvl="0">
      <w:start w:val="1"/>
      <w:numFmt w:val="upperLetter"/>
      <w:lvlText w:val="%1)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1" w15:restartNumberingAfterBreak="0">
    <w:nsid w:val="5A5D65F7"/>
    <w:multiLevelType w:val="singleLevel"/>
    <w:tmpl w:val="188C19CC"/>
    <w:lvl w:ilvl="0">
      <w:start w:val="6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</w:rPr>
    </w:lvl>
  </w:abstractNum>
  <w:num w:numId="1" w16cid:durableId="663775705">
    <w:abstractNumId w:val="0"/>
  </w:num>
  <w:num w:numId="2" w16cid:durableId="197633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42F"/>
    <w:rsid w:val="005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5996F-DCF3-4EEF-B576-A2C46CF0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1">
    <w:name w:val="Baþlýk 1"/>
    <w:basedOn w:val="Normal"/>
    <w:next w:val="Normal"/>
    <w:pPr>
      <w:keepNext/>
    </w:pPr>
    <w:rPr>
      <w:rFonts w:ascii="Arial" w:hAnsi="Arial"/>
      <w:i/>
      <w:color w:val="FF0000"/>
      <w:sz w:val="16"/>
      <w:lang w:val="en-US"/>
    </w:rPr>
  </w:style>
  <w:style w:type="paragraph" w:customStyle="1" w:styleId="Balk2">
    <w:name w:val="Baþlýk 2"/>
    <w:basedOn w:val="Normal"/>
    <w:next w:val="Normal"/>
    <w:pPr>
      <w:keepNext/>
      <w:jc w:val="center"/>
    </w:pPr>
    <w:rPr>
      <w:rFonts w:ascii="Arial TUR" w:hAnsi="Arial TUR"/>
      <w:b/>
      <w:color w:val="000000"/>
      <w:sz w:val="28"/>
    </w:rPr>
  </w:style>
  <w:style w:type="character" w:customStyle="1" w:styleId="VarsaylanParagrafYazTipi">
    <w:name w:val="Varsayýlan Paragraf Yazý Tipi"/>
    <w:rPr>
      <w:sz w:val="20"/>
    </w:rPr>
  </w:style>
  <w:style w:type="paragraph" w:customStyle="1" w:styleId="GvdeMetni">
    <w:name w:val="Gövde Metni"/>
    <w:basedOn w:val="Normal"/>
    <w:rPr>
      <w:rFonts w:ascii="Arial" w:hAnsi="Arial"/>
      <w:b/>
      <w:color w:val="FF0000"/>
      <w:u w:val="single"/>
      <w:lang w:val="en-US"/>
    </w:rPr>
  </w:style>
  <w:style w:type="paragraph" w:customStyle="1" w:styleId="GvdeMetni2">
    <w:name w:val="Gövde Metni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2002-04-05T21:15:00Z</cp:lastPrinted>
  <dcterms:created xsi:type="dcterms:W3CDTF">2022-09-01T22:01:00Z</dcterms:created>
  <dcterms:modified xsi:type="dcterms:W3CDTF">2022-09-01T22:01:00Z</dcterms:modified>
</cp:coreProperties>
</file>