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MİGROS TÜRK T.A.Ş.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(Marketing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CAFERAĞA MAHALLESİ DAMGA SOKAK NO.23/25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81300 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NÜSRET ARSEL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UĞUR ÇATBAŞ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BAYAZIT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BÜLENT ÖZAYD</w:t>
            </w:r>
            <w:r>
              <w:rPr>
                <w:rFonts w:ascii="Arial" w:hAnsi="Arial"/>
                <w:color w:val="000000"/>
                <w:sz w:val="16"/>
              </w:rPr>
              <w:t xml:space="preserve">INLI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 ALİ KOÇ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418 19 10 (15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349 12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01/05/2001 - 30/04/2003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TEZ-KOOP-İŞ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9.180.0</w:t>
            </w:r>
            <w:r>
              <w:rPr>
                <w:i w:val="0"/>
                <w:color w:val="auto"/>
              </w:rPr>
              <w:t>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9.180.000.000.000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itibari ile net satışları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56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A56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5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4A56D5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612.281.322.-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5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4A56D5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814.259.159.-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</w:t>
            </w:r>
            <w:r>
              <w:rPr>
                <w:rFonts w:ascii="Arial" w:hAnsi="Arial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1559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5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A56D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8.418.809.180.334</w:t>
            </w:r>
          </w:p>
          <w:p w:rsidR="00000000" w:rsidRDefault="004A56D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13.271.689</w:t>
            </w:r>
          </w:p>
        </w:tc>
        <w:tc>
          <w:tcPr>
            <w:tcW w:w="2410" w:type="dxa"/>
          </w:tcPr>
          <w:p w:rsidR="00000000" w:rsidRDefault="004A56D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</w:t>
            </w:r>
          </w:p>
        </w:tc>
        <w:tc>
          <w:tcPr>
            <w:tcW w:w="1559" w:type="dxa"/>
          </w:tcPr>
          <w:p w:rsidR="00000000" w:rsidRDefault="004A56D5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2.090.987.379.705</w:t>
            </w:r>
          </w:p>
          <w:p w:rsidR="00000000" w:rsidRDefault="004A56D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3.299.003</w:t>
            </w:r>
          </w:p>
        </w:tc>
        <w:tc>
          <w:tcPr>
            <w:tcW w:w="2268" w:type="dxa"/>
          </w:tcPr>
          <w:p w:rsidR="00000000" w:rsidRDefault="004A56D5">
            <w:pPr>
              <w:tabs>
                <w:tab w:val="left" w:pos="1246"/>
              </w:tabs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56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4A56D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8.080.443.451.657</w:t>
            </w:r>
          </w:p>
          <w:p w:rsidR="00000000" w:rsidRDefault="004A56D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7.221.932</w:t>
            </w:r>
          </w:p>
        </w:tc>
        <w:tc>
          <w:tcPr>
            <w:tcW w:w="2410" w:type="dxa"/>
          </w:tcPr>
          <w:p w:rsidR="00000000" w:rsidRDefault="004A56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1.26</w:t>
            </w:r>
          </w:p>
        </w:tc>
        <w:tc>
          <w:tcPr>
            <w:tcW w:w="1559" w:type="dxa"/>
          </w:tcPr>
          <w:p w:rsidR="00000000" w:rsidRDefault="004A56D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3.230.919.602.156</w:t>
            </w:r>
          </w:p>
          <w:p w:rsidR="00000000" w:rsidRDefault="004A56D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2.644.917</w:t>
            </w:r>
          </w:p>
        </w:tc>
        <w:tc>
          <w:tcPr>
            <w:tcW w:w="2268" w:type="dxa"/>
          </w:tcPr>
          <w:p w:rsidR="00000000" w:rsidRDefault="004A56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0.40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4A56D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5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"/>
        <w:gridCol w:w="182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56D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  <w:gridSpan w:val="2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  <w:gridSpan w:val="2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56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  <w:gridSpan w:val="2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SATIŞ MAĞAZALARI</w:t>
            </w:r>
          </w:p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(Stores)</w:t>
            </w:r>
          </w:p>
        </w:tc>
        <w:tc>
          <w:tcPr>
            <w:tcW w:w="2427" w:type="dxa"/>
            <w:gridSpan w:val="2"/>
          </w:tcPr>
          <w:p w:rsidR="00000000" w:rsidRDefault="004A56D5">
            <w:pPr>
              <w:ind w:right="1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ARALIK2001-AĞUSTOS2002</w:t>
            </w:r>
          </w:p>
        </w:tc>
        <w:tc>
          <w:tcPr>
            <w:tcW w:w="1825" w:type="dxa"/>
          </w:tcPr>
          <w:p w:rsidR="00000000" w:rsidRDefault="004A56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7.197.827</w:t>
            </w:r>
          </w:p>
        </w:tc>
        <w:tc>
          <w:tcPr>
            <w:tcW w:w="1843" w:type="dxa"/>
          </w:tcPr>
          <w:p w:rsidR="00000000" w:rsidRDefault="004A56D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613.198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RAMENKA LIMITED LIABILITY PARTNERSHIP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13.331.647.000.000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ECE PROJE YÖNETİM ve TİCARET A.Ş.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RAMBUTYA LIMITED LIABILITY PARTNERSHIP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5.267.435.000.000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GIDA GmbH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RAMSTORE 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8.477.939.000.000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BULGARIA A.D.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4.040.053.000.000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ŞOK MARKETLER TİCARET A.Ş. 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99.600.000.000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SANAL MERKEZ TİCARET A.Ş.</w:t>
            </w:r>
          </w:p>
        </w:tc>
        <w:tc>
          <w:tcPr>
            <w:tcW w:w="2410" w:type="dxa"/>
          </w:tcPr>
          <w:p w:rsidR="00000000" w:rsidRDefault="004A56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314.955.000.000 TL</w:t>
            </w:r>
          </w:p>
        </w:tc>
        <w:tc>
          <w:tcPr>
            <w:tcW w:w="2268" w:type="dxa"/>
          </w:tcPr>
          <w:p w:rsidR="00000000" w:rsidRDefault="004A56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</w:t>
            </w:r>
          </w:p>
        </w:tc>
      </w:tr>
    </w:tbl>
    <w:p w:rsidR="00000000" w:rsidRDefault="004A56D5">
      <w:pPr>
        <w:rPr>
          <w:rFonts w:ascii="Arial" w:hAnsi="Arial"/>
          <w:color w:val="FF0000"/>
          <w:sz w:val="16"/>
        </w:rPr>
      </w:pPr>
    </w:p>
    <w:p w:rsidR="00000000" w:rsidRDefault="004A56D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</w:t>
            </w:r>
            <w:r>
              <w:rPr>
                <w:rFonts w:ascii="Arial" w:hAnsi="Arial"/>
                <w:sz w:val="16"/>
              </w:rPr>
              <w:t xml:space="preserve"> ve sermaye payları aşağıda gösterilmektedir. </w:t>
            </w:r>
          </w:p>
        </w:tc>
        <w:tc>
          <w:tcPr>
            <w:tcW w:w="1134" w:type="dxa"/>
          </w:tcPr>
          <w:p w:rsidR="00000000" w:rsidRDefault="004A56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56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56D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4A56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A56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A56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56D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A56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A56D5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A56D5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ve YATIRIM A.Ş.</w:t>
            </w:r>
          </w:p>
        </w:tc>
        <w:tc>
          <w:tcPr>
            <w:tcW w:w="2694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4.664.157</w:t>
            </w:r>
          </w:p>
        </w:tc>
        <w:tc>
          <w:tcPr>
            <w:tcW w:w="2126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AÇIK KISIM</w:t>
            </w:r>
          </w:p>
        </w:tc>
        <w:tc>
          <w:tcPr>
            <w:tcW w:w="2694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4.492.843</w:t>
            </w:r>
          </w:p>
        </w:tc>
        <w:tc>
          <w:tcPr>
            <w:tcW w:w="2126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KOÇ HOLDİNG A.Ş.</w:t>
            </w:r>
          </w:p>
        </w:tc>
        <w:tc>
          <w:tcPr>
            <w:tcW w:w="2694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23.000</w:t>
            </w:r>
          </w:p>
        </w:tc>
        <w:tc>
          <w:tcPr>
            <w:tcW w:w="2126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</w:t>
            </w:r>
          </w:p>
        </w:tc>
        <w:tc>
          <w:tcPr>
            <w:tcW w:w="2694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126" w:type="dxa"/>
          </w:tcPr>
          <w:p w:rsidR="00000000" w:rsidRDefault="004A56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A56D5">
      <w:pPr>
        <w:jc w:val="both"/>
        <w:rPr>
          <w:rFonts w:ascii="Arial" w:hAnsi="Arial"/>
          <w:sz w:val="16"/>
        </w:rPr>
      </w:pPr>
    </w:p>
    <w:p w:rsidR="00000000" w:rsidRDefault="004A56D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6D5"/>
    <w:rsid w:val="004A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1B5B5-4895-4342-BA0E-F8A47D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2002-04-02T22:13:00Z</cp:lastPrinted>
  <dcterms:created xsi:type="dcterms:W3CDTF">2022-09-01T22:02:00Z</dcterms:created>
  <dcterms:modified xsi:type="dcterms:W3CDTF">2022-09-01T22:02:00Z</dcterms:modified>
</cp:coreProperties>
</file>