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FA39F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YATIRIMI VE İŞLETMECİLİĞİ.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ÖZBEZEYEN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AYSEV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 29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   (12 AYLIK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207.360.000.000.-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REGİONAL MARKET.</w:t>
            </w:r>
          </w:p>
        </w:tc>
      </w:tr>
    </w:tbl>
    <w:p w:rsidR="00000000" w:rsidRDefault="00FA39FF">
      <w:pPr>
        <w:rPr>
          <w:rFonts w:ascii="Arial" w:hAnsi="Arial"/>
          <w:sz w:val="18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FA39FF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overnighting figures and occupancy rates for the </w:t>
            </w:r>
            <w:r>
              <w:rPr>
                <w:rFonts w:ascii="Arial" w:hAnsi="Arial"/>
                <w:i/>
                <w:sz w:val="16"/>
                <w:lang w:val="en-GB"/>
              </w:rPr>
              <w:t>past two years are given below.</w:t>
            </w:r>
          </w:p>
        </w:tc>
      </w:tr>
    </w:tbl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FA39F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381.492</w:t>
            </w:r>
          </w:p>
        </w:tc>
        <w:tc>
          <w:tcPr>
            <w:tcW w:w="1984" w:type="dxa"/>
            <w:gridSpan w:val="2"/>
          </w:tcPr>
          <w:p w:rsidR="00000000" w:rsidRDefault="00FA39F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FA39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FA39F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390.019</w:t>
            </w:r>
          </w:p>
        </w:tc>
        <w:tc>
          <w:tcPr>
            <w:tcW w:w="1984" w:type="dxa"/>
            <w:gridSpan w:val="2"/>
          </w:tcPr>
          <w:p w:rsidR="00000000" w:rsidRDefault="00FA39F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FA39F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of last two years that  the Company realised are given below.</w:t>
            </w:r>
          </w:p>
        </w:tc>
      </w:tr>
    </w:tbl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FA39F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A3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-.-    </w:t>
            </w:r>
          </w:p>
        </w:tc>
        <w:tc>
          <w:tcPr>
            <w:tcW w:w="1902" w:type="dxa"/>
          </w:tcPr>
          <w:p w:rsidR="00000000" w:rsidRDefault="00FA39F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  <w:tc>
          <w:tcPr>
            <w:tcW w:w="2634" w:type="dxa"/>
          </w:tcPr>
          <w:p w:rsidR="00000000" w:rsidRDefault="00FA3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FA39F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A3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FA39F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FA3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FA39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A3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A39F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PETROCLUB ABANT TATİL KÖYÜ</w:t>
            </w:r>
          </w:p>
          <w:p w:rsidR="00000000" w:rsidRDefault="00FA39F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PETROCLUB ABANT HOLİDAY VILLAGE</w:t>
            </w:r>
          </w:p>
        </w:tc>
        <w:tc>
          <w:tcPr>
            <w:tcW w:w="2043" w:type="dxa"/>
          </w:tcPr>
          <w:p w:rsidR="00000000" w:rsidRDefault="00FA39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FA39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843" w:type="dxa"/>
          </w:tcPr>
          <w:p w:rsidR="00000000" w:rsidRDefault="00FA39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A39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A39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A39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39F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A39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A39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A39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39FF">
      <w:pPr>
        <w:rPr>
          <w:rFonts w:ascii="Arial" w:hAnsi="Arial"/>
          <w:sz w:val="16"/>
        </w:rPr>
      </w:pPr>
    </w:p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İŞLT.VE TİC.A.Ş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FA39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4.998.600.000.-TL</w:t>
            </w:r>
          </w:p>
        </w:tc>
        <w:tc>
          <w:tcPr>
            <w:tcW w:w="2343" w:type="dxa"/>
          </w:tcPr>
          <w:p w:rsidR="00000000" w:rsidRDefault="00FA39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3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(TASFİYE HALİNDE)</w:t>
            </w:r>
          </w:p>
        </w:tc>
        <w:tc>
          <w:tcPr>
            <w:tcW w:w="2299" w:type="dxa"/>
          </w:tcPr>
          <w:p w:rsidR="00000000" w:rsidRDefault="00FA39F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FA39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39FF">
      <w:pPr>
        <w:rPr>
          <w:rFonts w:ascii="Arial" w:hAnsi="Arial"/>
          <w:color w:val="FF0000"/>
          <w:sz w:val="16"/>
        </w:rPr>
      </w:pPr>
    </w:p>
    <w:p w:rsidR="00000000" w:rsidRDefault="00FA39FF">
      <w:pPr>
        <w:rPr>
          <w:rFonts w:ascii="Arial" w:hAnsi="Arial"/>
          <w:color w:val="FF0000"/>
          <w:sz w:val="16"/>
        </w:rPr>
      </w:pPr>
    </w:p>
    <w:p w:rsidR="00000000" w:rsidRDefault="00FA39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3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3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, as of 31.12.2001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FA39FF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FA39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3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FA3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3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FA3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A39FF">
      <w:pPr>
        <w:jc w:val="both"/>
        <w:rPr>
          <w:sz w:val="24"/>
        </w:rPr>
      </w:pPr>
    </w:p>
    <w:p w:rsidR="00000000" w:rsidRDefault="00FA39FF">
      <w:pPr>
        <w:jc w:val="both"/>
        <w:rPr>
          <w:sz w:val="24"/>
        </w:rPr>
      </w:pPr>
      <w:r>
        <w:rPr>
          <w:sz w:val="24"/>
        </w:rPr>
        <w:t xml:space="preserve">       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1. NURULLAH  ERCAN            </w:t>
      </w:r>
      <w:r>
        <w:rPr>
          <w:rFonts w:ascii="Arial" w:hAnsi="Arial"/>
          <w:sz w:val="16"/>
        </w:rPr>
        <w:t xml:space="preserve">                                                 53.722.000.000,-TL                                      %  25,91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2. ORHAN LATİF ERCAN                                                         46.693.000.000,-TL                                       %  22,52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</w:t>
      </w:r>
      <w:r>
        <w:rPr>
          <w:rFonts w:ascii="Arial" w:hAnsi="Arial"/>
          <w:sz w:val="16"/>
        </w:rPr>
        <w:t xml:space="preserve"> (C)  alt başlıklarında belirtilen hissedarlar ile birinci dereceden akrabalık ilişkisi bulunan pay sahibi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1. MELİHA ERCAN                                                                        19.950.000.000,- TL                     </w:t>
      </w:r>
      <w:r>
        <w:rPr>
          <w:rFonts w:ascii="Arial" w:hAnsi="Arial"/>
          <w:sz w:val="16"/>
        </w:rPr>
        <w:t xml:space="preserve">            %9,62   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Bükköy Made</w:t>
      </w:r>
      <w:r>
        <w:rPr>
          <w:rFonts w:ascii="Arial" w:hAnsi="Arial"/>
          <w:sz w:val="16"/>
        </w:rPr>
        <w:t xml:space="preserve">ncilik 30 (A) grubu hisse senedi (Nama Yazılı)                    900.000,- TL                                                     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                                               86.994.000.000,-TL                    </w:t>
      </w:r>
      <w:r>
        <w:rPr>
          <w:rFonts w:ascii="Arial" w:hAnsi="Arial"/>
          <w:sz w:val="16"/>
        </w:rPr>
        <w:t xml:space="preserve">              %41,95</w:t>
      </w: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A3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                                                                        207.360.000.000,- TL</w:t>
      </w:r>
    </w:p>
    <w:p w:rsidR="00000000" w:rsidRDefault="00FA39F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FA39FF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9FF"/>
    <w:rsid w:val="00F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0ECD7-592F-48CC-AF80-798FD3FC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2002-03-27T14:45:00Z</cp:lastPrinted>
  <dcterms:created xsi:type="dcterms:W3CDTF">2022-09-01T22:02:00Z</dcterms:created>
  <dcterms:modified xsi:type="dcterms:W3CDTF">2022-09-01T22:02:00Z</dcterms:modified>
</cp:coreProperties>
</file>