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TAÇ YATIRIM ORTAKLIĞI A.Ş.</w:t>
            </w:r>
          </w:p>
        </w:tc>
      </w:tr>
    </w:tbl>
    <w:p w:rsidR="00000000" w:rsidRDefault="00934C60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22/08/1994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Kemeraltı Cd. Tophane İşhanı No:46 Kat:7 Tophane 80030 Beyoğlu / İSTANB</w:t>
            </w:r>
            <w:r>
              <w:rPr>
                <w:rFonts w:ascii="Arial" w:hAnsi="Arial"/>
                <w:color w:val="000000"/>
                <w:sz w:val="16"/>
              </w:rPr>
              <w:t>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BÜYÜKABACI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C6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ORHAN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C6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MURAT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C6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AHSEN ÖZOKUR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BÜYÜKABACI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</w:t>
            </w:r>
            <w:r>
              <w:rPr>
                <w:rFonts w:ascii="Arial" w:hAnsi="Arial"/>
                <w:color w:val="000000"/>
                <w:sz w:val="16"/>
              </w:rPr>
              <w:t>2) 245 42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245 42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C60">
            <w:pPr>
              <w:pStyle w:val="Heading1"/>
            </w:pPr>
            <w:r>
              <w:rPr>
                <w:color w:val="auto"/>
              </w:rPr>
              <w:t>20.000.000.000.000.-TL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1.995.000.000.000.-TL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C6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4C6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4C6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4C60">
            <w:pPr>
              <w:ind w:left="-142" w:firstLine="14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NATIONAL</w:t>
            </w:r>
          </w:p>
        </w:tc>
      </w:tr>
    </w:tbl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934C6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31.12.2001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934C6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934C60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</w:t>
            </w:r>
            <w:r>
              <w:rPr>
                <w:rFonts w:ascii="Arial TUR" w:hAnsi="Arial TUR"/>
                <w:i/>
                <w:sz w:val="16"/>
              </w:rPr>
              <w:t>n of securities in the Company's portfolio  as of 31.12.2001 is shown below.</w:t>
            </w:r>
          </w:p>
        </w:tc>
      </w:tr>
    </w:tbl>
    <w:p w:rsidR="00000000" w:rsidRDefault="00934C60">
      <w:pPr>
        <w:rPr>
          <w:rFonts w:ascii="Arial" w:hAnsi="Arial"/>
          <w:sz w:val="16"/>
        </w:rPr>
      </w:pPr>
    </w:p>
    <w:tbl>
      <w:tblPr>
        <w:tblW w:w="0" w:type="auto"/>
        <w:tblInd w:w="-10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9"/>
        <w:gridCol w:w="3611"/>
        <w:gridCol w:w="1481"/>
        <w:gridCol w:w="1565"/>
        <w:gridCol w:w="1843"/>
        <w:gridCol w:w="672"/>
        <w:gridCol w:w="84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MENKUL KIYMETİN TÜRÜ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NOMİNAL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TOPLAM ALIŞ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TOPLAM RAYİÇ 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GRUP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19" w:type="dxa"/>
            <w:tcBorders>
              <w:lef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3611" w:type="dxa"/>
            <w:tcBorders>
              <w:righ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(Type of Securities)</w:t>
            </w:r>
          </w:p>
        </w:tc>
        <w:tc>
          <w:tcPr>
            <w:tcW w:w="1481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DEĞER  ( TL 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MALİYETİ ( TL )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DEĞER  ( TL )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(%)</w:t>
            </w:r>
          </w:p>
        </w:tc>
        <w:tc>
          <w:tcPr>
            <w:tcW w:w="840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lef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3611" w:type="dxa"/>
            <w:tcBorders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lang w:val="en-AU"/>
              </w:rPr>
            </w:pPr>
          </w:p>
        </w:tc>
        <w:tc>
          <w:tcPr>
            <w:tcW w:w="1481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(Nominal Value)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(Total Cost)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(T</w:t>
            </w:r>
            <w:r>
              <w:rPr>
                <w:b/>
                <w:snapToGrid w:val="0"/>
                <w:color w:val="000000"/>
                <w:sz w:val="18"/>
                <w:lang w:val="en-AU"/>
              </w:rPr>
              <w:t>otal Market Value)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Group                 (%)</w:t>
            </w:r>
          </w:p>
        </w:tc>
        <w:tc>
          <w:tcPr>
            <w:tcW w:w="840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center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General          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I -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HİSSE SENETLERİ            </w:t>
            </w:r>
          </w:p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(Shares)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532.919.333.000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6.268.304.786.326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6.436.317.968.200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100,00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72,30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1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DOKUMA,GİYİM EŞYASI VE DERİ     </w:t>
            </w:r>
          </w:p>
          <w:p w:rsidR="00000000" w:rsidRDefault="00934C60">
            <w:pPr>
              <w:ind w:left="-142" w:firstLine="142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(Textile, Wearing Apparel &amp; Leather)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193.612.2</w:t>
            </w:r>
            <w:r>
              <w:rPr>
                <w:snapToGrid w:val="0"/>
                <w:color w:val="000000"/>
                <w:sz w:val="18"/>
                <w:lang w:val="en-AU"/>
              </w:rPr>
              <w:t>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1.737.567.111.600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1.781.159.580.000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27.67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95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2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KİMYA, PETROL, PLASTİK </w:t>
            </w:r>
          </w:p>
          <w:p w:rsidR="00000000" w:rsidRDefault="00934C60">
            <w:pPr>
              <w:ind w:left="-142" w:firstLine="142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 xml:space="preserve">(Manufacture of Chemicals and of Chemical </w:t>
            </w:r>
          </w:p>
          <w:p w:rsidR="00000000" w:rsidRDefault="00934C60">
            <w:pPr>
              <w:ind w:left="-142" w:firstLine="142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Petroleum, Rubber and Plastic Products)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88.980.000.000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1.567.861.145.000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1.582.659.500.000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24.59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17.78</w:t>
            </w:r>
          </w:p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3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TAŞ, TOPRAĞA DAYALI SAN.</w:t>
            </w: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 </w:t>
            </w:r>
          </w:p>
          <w:p w:rsidR="00000000" w:rsidRDefault="00934C60">
            <w:pPr>
              <w:ind w:left="-142" w:firstLine="142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(Manufacture of Non-Metallic Mineral Products)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57.194.133.000</w:t>
            </w:r>
          </w:p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437.007.885.726</w:t>
            </w:r>
          </w:p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449.912.438.200</w:t>
            </w:r>
          </w:p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6.99</w:t>
            </w:r>
          </w:p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5.05</w:t>
            </w:r>
          </w:p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4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METAL ANA SANAYİ    </w:t>
            </w:r>
          </w:p>
          <w:p w:rsidR="00000000" w:rsidRDefault="00934C60">
            <w:pPr>
              <w:ind w:left="-142" w:firstLine="142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(Basic Metal Industries)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53.112.000.000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873.727.392.000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895.917.000.000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13.92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71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5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METAL EŞ. MAK. VE  YAPIM </w:t>
            </w:r>
          </w:p>
          <w:p w:rsidR="00000000" w:rsidRDefault="00934C60">
            <w:pPr>
              <w:ind w:left="-142" w:firstLine="142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(Manufac</w:t>
            </w:r>
            <w:r>
              <w:rPr>
                <w:snapToGrid w:val="0"/>
                <w:color w:val="000000"/>
                <w:sz w:val="18"/>
                <w:lang w:val="en-AU"/>
              </w:rPr>
              <w:t xml:space="preserve">ture of Fabricated Metal Products, </w:t>
            </w:r>
          </w:p>
          <w:p w:rsidR="00000000" w:rsidRDefault="00934C60">
            <w:pPr>
              <w:ind w:left="-142" w:firstLine="142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Machinery &amp; Equipment)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38.004.000.000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239.323.080.000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262.350.600.000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4.08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8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6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KAĞIT ÜRÜNLERİ,BASIM  </w:t>
            </w:r>
          </w:p>
          <w:p w:rsidR="00000000" w:rsidRDefault="00934C60">
            <w:pPr>
              <w:ind w:left="-142" w:firstLine="142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 xml:space="preserve">(Paper and Printing Publishing)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24.338.000.000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195.461.502.000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203.975.700.000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3.17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7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GIDA İÇKİ VE TÜTÜN   </w:t>
            </w: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      </w:t>
            </w:r>
          </w:p>
          <w:p w:rsidR="00000000" w:rsidRDefault="00934C60">
            <w:pPr>
              <w:ind w:left="-142" w:firstLine="142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 xml:space="preserve">(Manufacture of Food, Beverage &amp; Tobacco)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48.679.000.000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230.251.670.000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236.093.150.000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3.67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8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ELEKTRİK, GAZ, SU </w:t>
            </w:r>
          </w:p>
          <w:p w:rsidR="00000000" w:rsidRDefault="00934C60">
            <w:pPr>
              <w:ind w:left="-142" w:firstLine="142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 xml:space="preserve">(Electric, Gas, Water)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20.000.000.000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833.160.000.000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860.000.000.000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13.36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9.66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ind w:left="-142" w:firstLine="142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9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pStyle w:val="BodyTextIndent"/>
              <w:ind w:left="22" w:firstLine="0"/>
            </w:pPr>
            <w:r>
              <w:t>ULAŞTIRMA – HABERLEŞME-       DEPOLAMA</w:t>
            </w:r>
          </w:p>
          <w:p w:rsidR="00000000" w:rsidRDefault="00934C60">
            <w:pPr>
              <w:ind w:left="-142" w:firstLine="142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(Tr</w:t>
            </w:r>
            <w:r>
              <w:rPr>
                <w:snapToGrid w:val="0"/>
                <w:color w:val="000000"/>
                <w:sz w:val="18"/>
                <w:lang w:val="en-AU"/>
              </w:rPr>
              <w:t xml:space="preserve">ansportation, Communication, Storing)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9.000.000.000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153.945.000.000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164.250.000.000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2.55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ind w:left="-142" w:firstLine="142"/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pStyle w:val="Heading2"/>
            </w:pPr>
            <w:r>
              <w:t>II-</w:t>
            </w:r>
          </w:p>
        </w:tc>
        <w:tc>
          <w:tcPr>
            <w:tcW w:w="3611" w:type="dxa"/>
            <w:tcBorders>
              <w:top w:val="single" w:sz="4" w:space="0" w:color="auto"/>
            </w:tcBorders>
          </w:tcPr>
          <w:p w:rsidR="00000000" w:rsidRDefault="00934C60">
            <w:pPr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BORÇLANMA SENETLERİ                           (Debt Securities)</w:t>
            </w:r>
          </w:p>
        </w:tc>
        <w:tc>
          <w:tcPr>
            <w:tcW w:w="1481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0</w:t>
            </w:r>
          </w:p>
        </w:tc>
        <w:tc>
          <w:tcPr>
            <w:tcW w:w="1565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0</w:t>
            </w:r>
          </w:p>
        </w:tc>
        <w:tc>
          <w:tcPr>
            <w:tcW w:w="1843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0</w:t>
            </w:r>
          </w:p>
        </w:tc>
        <w:tc>
          <w:tcPr>
            <w:tcW w:w="672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0,00</w:t>
            </w:r>
          </w:p>
        </w:tc>
        <w:tc>
          <w:tcPr>
            <w:tcW w:w="840" w:type="dxa"/>
            <w:tcBorders>
              <w:left w:val="nil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III</w:t>
            </w: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DİĞER                                                                  </w:t>
            </w: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  (Others)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3.357.405.000.000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2.464.000.000.000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2.466.114.720.547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100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27.70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3611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PORFÖY DEĞERİ ( I+II+III )                      (Portfolio Value)</w:t>
            </w:r>
          </w:p>
        </w:tc>
        <w:tc>
          <w:tcPr>
            <w:tcW w:w="1481" w:type="dxa"/>
            <w:tcBorders>
              <w:left w:val="nil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3.890.324.333.000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8.732.304.786.326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8.902.432.688.747</w:t>
            </w:r>
          </w:p>
        </w:tc>
        <w:tc>
          <w:tcPr>
            <w:tcW w:w="672" w:type="dxa"/>
            <w:tcBorders>
              <w:left w:val="nil"/>
              <w:bottom w:val="single" w:sz="6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:rsidR="00000000" w:rsidRDefault="00934C60">
            <w:pPr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HAZIR DEĞERLER  ( + )               </w:t>
            </w:r>
          </w:p>
          <w:p w:rsidR="00000000" w:rsidRDefault="00934C60">
            <w:pPr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(Current Assets</w:t>
            </w:r>
            <w:r>
              <w:rPr>
                <w:b/>
                <w:snapToGrid w:val="0"/>
                <w:color w:val="000000"/>
                <w:sz w:val="18"/>
                <w:lang w:val="en-AU"/>
              </w:rPr>
              <w:t>)</w:t>
            </w:r>
          </w:p>
        </w:tc>
        <w:tc>
          <w:tcPr>
            <w:tcW w:w="1565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18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975.588.421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840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:rsidR="00000000" w:rsidRDefault="00934C60">
            <w:pPr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ALACAKLAR            ( + )     </w:t>
            </w:r>
          </w:p>
          <w:p w:rsidR="00000000" w:rsidRDefault="00934C60">
            <w:pPr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(Receivables)</w:t>
            </w:r>
          </w:p>
        </w:tc>
        <w:tc>
          <w:tcPr>
            <w:tcW w:w="15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12.142.420.616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:rsidR="00000000" w:rsidRDefault="00934C60">
            <w:pPr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BORÇLAR                 ( - )</w:t>
            </w:r>
          </w:p>
          <w:p w:rsidR="00000000" w:rsidRDefault="00934C60">
            <w:pPr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(Debts)</w:t>
            </w:r>
          </w:p>
        </w:tc>
        <w:tc>
          <w:tcPr>
            <w:tcW w:w="1565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  <w:r>
              <w:rPr>
                <w:snapToGrid w:val="0"/>
                <w:color w:val="000000"/>
                <w:sz w:val="18"/>
                <w:lang w:val="en-AU"/>
              </w:rPr>
              <w:t>9.386.951.397</w:t>
            </w:r>
          </w:p>
        </w:tc>
        <w:tc>
          <w:tcPr>
            <w:tcW w:w="6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319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5092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:rsidR="00000000" w:rsidRDefault="00934C60">
            <w:pPr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TOPLAM DEĞER         </w:t>
            </w:r>
          </w:p>
          <w:p w:rsidR="00000000" w:rsidRDefault="00934C60">
            <w:pPr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 (Total Value)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8.906.163.746.387</w:t>
            </w:r>
          </w:p>
        </w:tc>
        <w:tc>
          <w:tcPr>
            <w:tcW w:w="672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541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       TOPLAM DEĞER / PAY SAYISI                       </w:t>
            </w:r>
            <w:r>
              <w:rPr>
                <w:b/>
                <w:snapToGrid w:val="0"/>
                <w:color w:val="000000"/>
                <w:sz w:val="18"/>
                <w:lang w:val="en-AU"/>
              </w:rPr>
              <w:t xml:space="preserve">    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sz w:val="18"/>
                <w:lang w:val="en-AU"/>
              </w:rPr>
            </w:pPr>
            <w:r>
              <w:rPr>
                <w:b/>
                <w:snapToGrid w:val="0"/>
                <w:color w:val="000000"/>
                <w:sz w:val="18"/>
                <w:lang w:val="en-AU"/>
              </w:rPr>
              <w:t>4.464</w:t>
            </w: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  <w:tc>
          <w:tcPr>
            <w:tcW w:w="840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sz w:val="18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9"/>
        </w:trPr>
        <w:tc>
          <w:tcPr>
            <w:tcW w:w="3930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34C60">
            <w:pPr>
              <w:rPr>
                <w:b/>
                <w:snapToGrid w:val="0"/>
                <w:color w:val="000000"/>
                <w:lang w:val="en-AU"/>
              </w:rPr>
            </w:pPr>
            <w:r>
              <w:rPr>
                <w:b/>
                <w:snapToGrid w:val="0"/>
                <w:color w:val="000000"/>
                <w:lang w:val="en-AU"/>
              </w:rPr>
              <w:t xml:space="preserve">       (Total Value / Total Number of Shares)</w:t>
            </w:r>
          </w:p>
        </w:tc>
        <w:tc>
          <w:tcPr>
            <w:tcW w:w="1481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565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b/>
                <w:snapToGrid w:val="0"/>
                <w:color w:val="000000"/>
                <w:lang w:val="en-AU"/>
              </w:rPr>
            </w:pP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lang w:val="en-AU"/>
              </w:rPr>
            </w:pPr>
          </w:p>
        </w:tc>
        <w:tc>
          <w:tcPr>
            <w:tcW w:w="672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lang w:val="en-AU"/>
              </w:rPr>
            </w:pPr>
          </w:p>
        </w:tc>
        <w:tc>
          <w:tcPr>
            <w:tcW w:w="840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934C60">
            <w:pPr>
              <w:jc w:val="right"/>
              <w:rPr>
                <w:snapToGrid w:val="0"/>
                <w:color w:val="000000"/>
                <w:lang w:val="en-AU"/>
              </w:rPr>
            </w:pPr>
          </w:p>
        </w:tc>
      </w:tr>
    </w:tbl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p w:rsidR="00000000" w:rsidRDefault="00934C60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4C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34C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4C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34C60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934C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  <w: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4C60">
            <w:pPr>
              <w:ind w:right="-65"/>
              <w:jc w:val="both"/>
            </w:pPr>
            <w:r>
              <w:t>O</w:t>
            </w:r>
            <w:r>
              <w:t xml:space="preserve">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934C60">
            <w:pPr>
              <w:jc w:val="both"/>
            </w:pPr>
          </w:p>
        </w:tc>
        <w:tc>
          <w:tcPr>
            <w:tcW w:w="4105" w:type="dxa"/>
          </w:tcPr>
          <w:p w:rsidR="00000000" w:rsidRDefault="00934C60">
            <w:pPr>
              <w:jc w:val="both"/>
            </w:pPr>
            <w:r>
              <w:t>Real or legal persons holding more than %10 of total capital or voting rights</w:t>
            </w:r>
          </w:p>
        </w:tc>
      </w:tr>
    </w:tbl>
    <w:p w:rsidR="00000000" w:rsidRDefault="00934C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Ortağın Adı,Soyadı/Ünv</w:t>
            </w:r>
            <w:r>
              <w:t>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</w:t>
            </w:r>
            <w:r>
              <w:rPr>
                <w:rFonts w:ascii="Arial" w:hAnsi="Arial"/>
                <w:sz w:val="16"/>
              </w:rPr>
              <w:t>ÜLKER GIDA SAN. VE 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931.000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931.000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46,67</w:t>
            </w:r>
          </w:p>
        </w:tc>
      </w:tr>
    </w:tbl>
    <w:p w:rsidR="00000000" w:rsidRDefault="00934C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934C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</w:rPr>
      </w:pPr>
      <w: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 xml:space="preserve">Ortaklık Yönetim veya Denetim Organlarında </w:t>
            </w:r>
          </w:p>
          <w:p w:rsidR="00000000" w:rsidRDefault="00934C60">
            <w:pPr>
              <w:jc w:val="both"/>
            </w:pPr>
            <w: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934C60">
            <w:pPr>
              <w:jc w:val="both"/>
            </w:pPr>
          </w:p>
        </w:tc>
        <w:tc>
          <w:tcPr>
            <w:tcW w:w="4105" w:type="dxa"/>
          </w:tcPr>
          <w:p w:rsidR="00000000" w:rsidRDefault="00934C60">
            <w:pPr>
              <w:jc w:val="both"/>
            </w:pPr>
            <w:r>
              <w:t>Shareholders who have responsibilities at the</w:t>
            </w:r>
            <w:r>
              <w:t xml:space="preserve"> company’s management or audit</w:t>
            </w:r>
          </w:p>
        </w:tc>
      </w:tr>
    </w:tbl>
    <w:p w:rsidR="00000000" w:rsidRDefault="00934C6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t xml:space="preserve">1- </w:t>
            </w:r>
            <w:r>
              <w:rPr>
                <w:rFonts w:ascii="Arial" w:hAnsi="Arial"/>
                <w:sz w:val="16"/>
              </w:rPr>
              <w:t>Orhan ÖZOKUR, Yönetim Kurulu Başkanı</w:t>
            </w:r>
          </w:p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 </w:t>
            </w:r>
            <w:r>
              <w:rPr>
                <w:rFonts w:ascii="Arial" w:hAnsi="Arial"/>
                <w:sz w:val="16"/>
              </w:rPr>
              <w:t>Chairman of the Bo</w:t>
            </w:r>
            <w:r>
              <w:rPr>
                <w:rFonts w:ascii="Arial" w:hAnsi="Arial"/>
                <w:sz w:val="16"/>
              </w:rPr>
              <w:t>ard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t xml:space="preserve">2- </w:t>
            </w:r>
            <w:r>
              <w:rPr>
                <w:rFonts w:ascii="Arial" w:hAnsi="Arial"/>
                <w:sz w:val="16"/>
              </w:rPr>
              <w:t>Ahsen ÖZOKUR, Yönetim Kurulu Üyesi</w:t>
            </w:r>
          </w:p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                           </w:t>
            </w:r>
            <w:r>
              <w:rPr>
                <w:rFonts w:ascii="Arial" w:hAnsi="Arial"/>
                <w:sz w:val="16"/>
              </w:rPr>
              <w:t>Member of the Board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99.750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104.750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5,25</w:t>
            </w:r>
          </w:p>
        </w:tc>
      </w:tr>
    </w:tbl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934C60">
            <w:pPr>
              <w:jc w:val="both"/>
            </w:pPr>
            <w:r>
              <w:t>Ortaklık Genel Müdürü, Genel Müdür Yardımcısı, Bölüm Müdürü yada Benzer Yetki ve Sorumluluk Ver</w:t>
            </w:r>
            <w:r>
              <w:t xml:space="preserve">en Diğer Unvanlara Sahip Görevlerdeki Ortaklar </w:t>
            </w:r>
          </w:p>
        </w:tc>
        <w:tc>
          <w:tcPr>
            <w:tcW w:w="1177" w:type="dxa"/>
          </w:tcPr>
          <w:p w:rsidR="00000000" w:rsidRDefault="00934C60">
            <w:pPr>
              <w:jc w:val="both"/>
            </w:pPr>
          </w:p>
        </w:tc>
        <w:tc>
          <w:tcPr>
            <w:tcW w:w="4105" w:type="dxa"/>
          </w:tcPr>
          <w:p w:rsidR="00000000" w:rsidRDefault="00934C60">
            <w:pPr>
              <w:jc w:val="both"/>
            </w:pPr>
            <w:r>
              <w:t>Shareholders who are working for the company as general manager, assistant general manager, director etc.</w:t>
            </w:r>
          </w:p>
        </w:tc>
      </w:tr>
    </w:tbl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Sermaye </w:t>
            </w:r>
            <w:r>
              <w:t>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</w:t>
            </w:r>
            <w:r>
              <w:rPr>
                <w:rFonts w:ascii="Arial" w:hAnsi="Arial"/>
                <w:sz w:val="16"/>
              </w:rPr>
              <w:t>Mustafa BÜYÜKABACI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0,00</w:t>
            </w:r>
          </w:p>
        </w:tc>
      </w:tr>
    </w:tbl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934C60">
            <w:pPr>
              <w:tabs>
                <w:tab w:val="left" w:pos="5670"/>
              </w:tabs>
              <w:ind w:right="-108"/>
              <w:jc w:val="both"/>
            </w:pPr>
            <w: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934C60">
            <w:pPr>
              <w:jc w:val="both"/>
            </w:pPr>
          </w:p>
        </w:tc>
        <w:tc>
          <w:tcPr>
            <w:tcW w:w="4105" w:type="dxa"/>
          </w:tcPr>
          <w:p w:rsidR="00000000" w:rsidRDefault="00934C60">
            <w:pPr>
              <w:jc w:val="both"/>
            </w:pPr>
            <w:r>
              <w:t>Shareholders who are fist degre</w:t>
            </w:r>
            <w:r>
              <w:t>e relatives of the shareholders in subtitles (A), (B) or (C)</w:t>
            </w:r>
          </w:p>
        </w:tc>
      </w:tr>
    </w:tbl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1- </w:t>
            </w:r>
            <w:r>
              <w:rPr>
                <w:rFonts w:ascii="Arial" w:hAnsi="Arial"/>
                <w:sz w:val="16"/>
              </w:rPr>
              <w:t>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rPr>
                <w:rFonts w:ascii="Arial" w:hAnsi="Arial"/>
                <w:sz w:val="16"/>
              </w:rPr>
              <w:t>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rPr>
                <w:rFonts w:ascii="Arial" w:hAnsi="Arial"/>
                <w:sz w:val="16"/>
              </w:rPr>
              <w:t>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rPr>
                <w:rFonts w:ascii="Arial" w:hAnsi="Arial"/>
                <w:sz w:val="16"/>
              </w:rPr>
              <w:t>-------------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rPr>
                <w:rFonts w:ascii="Arial" w:hAnsi="Arial"/>
                <w:sz w:val="16"/>
              </w:rPr>
              <w:t>----</w:t>
            </w:r>
            <w:r>
              <w:rPr>
                <w:rFonts w:ascii="Arial" w:hAnsi="Arial"/>
                <w:sz w:val="16"/>
              </w:rPr>
              <w:t>---------</w:t>
            </w:r>
          </w:p>
        </w:tc>
      </w:tr>
    </w:tbl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</w:pPr>
    </w:p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4C60">
            <w:pPr>
              <w:ind w:right="-65"/>
              <w:jc w:val="both"/>
            </w:pPr>
            <w: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934C60">
            <w:pPr>
              <w:jc w:val="both"/>
            </w:pPr>
          </w:p>
        </w:tc>
        <w:tc>
          <w:tcPr>
            <w:tcW w:w="4105" w:type="dxa"/>
          </w:tcPr>
          <w:p w:rsidR="00000000" w:rsidRDefault="00934C60">
            <w:pPr>
              <w:jc w:val="both"/>
            </w:pPr>
            <w:r>
              <w:t>Shareholders who are holding less t</w:t>
            </w:r>
            <w:r>
              <w:t>han 10% of total capital or voting rights but are a part of the same Holding, Group or Conglomerate with the shareholders in subtitle (A)</w:t>
            </w:r>
          </w:p>
        </w:tc>
      </w:tr>
    </w:tbl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</w:t>
            </w:r>
            <w:r>
              <w:t xml:space="preserve"> </w:t>
            </w:r>
            <w:r>
              <w:rPr>
                <w:rFonts w:ascii="Arial" w:hAnsi="Arial"/>
                <w:sz w:val="16"/>
              </w:rPr>
              <w:t>BOMSAŞ MUKAVVA SAN. VE TİC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159.128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2- </w:t>
            </w:r>
            <w:r>
              <w:rPr>
                <w:rFonts w:ascii="Arial" w:hAnsi="Arial"/>
                <w:sz w:val="16"/>
              </w:rPr>
              <w:t>FARMAMAK AMD.MAD VE MAK. SAN. VE 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153.502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7,69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3- </w:t>
            </w:r>
            <w:r>
              <w:rPr>
                <w:rFonts w:ascii="Arial" w:hAnsi="Arial"/>
                <w:sz w:val="16"/>
              </w:rPr>
              <w:t>BESLER GIDA SAN. VE 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149.625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7,50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4- </w:t>
            </w:r>
            <w:r>
              <w:rPr>
                <w:rFonts w:ascii="Arial" w:hAnsi="Arial"/>
                <w:sz w:val="16"/>
              </w:rPr>
              <w:t>YILDIZ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120.862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5- </w:t>
            </w:r>
            <w:r>
              <w:rPr>
                <w:rFonts w:ascii="Arial" w:hAnsi="Arial"/>
                <w:sz w:val="16"/>
              </w:rPr>
              <w:t>İSTANBUL GIDA DIŞ TİC.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134.124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6,72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(5) </w:t>
            </w:r>
            <w:r>
              <w:t xml:space="preserve">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717.241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35,95</w:t>
            </w:r>
          </w:p>
        </w:tc>
      </w:tr>
    </w:tbl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4C60">
            <w:pPr>
              <w:jc w:val="both"/>
            </w:pPr>
            <w: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934C60">
            <w:pPr>
              <w:jc w:val="both"/>
            </w:pPr>
          </w:p>
        </w:tc>
        <w:tc>
          <w:tcPr>
            <w:tcW w:w="4105" w:type="dxa"/>
          </w:tcPr>
          <w:p w:rsidR="00000000" w:rsidRDefault="00934C60">
            <w:pPr>
              <w:jc w:val="both"/>
            </w:pPr>
            <w:r>
              <w:t>Other shareholders and publicly owned shares (free floating)</w:t>
            </w:r>
          </w:p>
        </w:tc>
      </w:tr>
    </w:tbl>
    <w:p w:rsidR="00000000" w:rsidRDefault="00934C60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 xml:space="preserve">Share Holders 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(Approx.)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Ortakların Sayısı (Tahmini)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Sermaye </w:t>
            </w:r>
            <w:r>
              <w:t>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80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242.008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242.008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12,13</w:t>
            </w:r>
          </w:p>
        </w:tc>
      </w:tr>
    </w:tbl>
    <w:p w:rsidR="00000000" w:rsidRDefault="00934C60">
      <w:pPr>
        <w:ind w:right="-1231"/>
      </w:pPr>
    </w:p>
    <w:p w:rsidR="00000000" w:rsidRDefault="00934C60">
      <w:pPr>
        <w:ind w:right="-1231"/>
      </w:pPr>
      <w: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4C60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934C60">
            <w:pPr>
              <w:jc w:val="both"/>
            </w:pPr>
          </w:p>
        </w:tc>
        <w:tc>
          <w:tcPr>
            <w:tcW w:w="4105" w:type="dxa"/>
          </w:tcPr>
          <w:p w:rsidR="00000000" w:rsidRDefault="00934C60">
            <w:pPr>
              <w:jc w:val="both"/>
            </w:pPr>
            <w:r>
              <w:t>GENERAL TOTAL</w:t>
            </w:r>
          </w:p>
        </w:tc>
      </w:tr>
    </w:tbl>
    <w:p w:rsidR="00000000" w:rsidRDefault="00934C60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</w:p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1.955.000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4C60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100,00</w:t>
            </w:r>
          </w:p>
        </w:tc>
      </w:tr>
    </w:tbl>
    <w:p w:rsidR="00000000" w:rsidRDefault="00934C60">
      <w:pPr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934C60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934C60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p w:rsidR="00000000" w:rsidRDefault="00934C60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C60"/>
    <w:rsid w:val="0093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A85F5-6946-443C-88CF-D985FE4E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Indent">
    <w:name w:val="Body Text Indent"/>
    <w:basedOn w:val="Normal"/>
    <w:semiHidden/>
    <w:pPr>
      <w:ind w:left="-67" w:firstLine="67"/>
    </w:pPr>
    <w:rPr>
      <w:b/>
      <w:snapToGrid w:val="0"/>
      <w:color w:val="000000"/>
      <w:sz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2002-04-04T21:28:00Z</cp:lastPrinted>
  <dcterms:created xsi:type="dcterms:W3CDTF">2022-09-01T22:03:00Z</dcterms:created>
  <dcterms:modified xsi:type="dcterms:W3CDTF">2022-09-01T22:03:00Z</dcterms:modified>
</cp:coreProperties>
</file>