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FİNANSAL KİRALAMA A.Ş.</w:t>
            </w: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OGUZ AKT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SALİM CAN KARAŞIKLI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ZÜBEYDE GÜL GÜNAL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ASLANTÜRK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0 212 340 24 99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9.984.278.700.000.-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</w:t>
            </w:r>
            <w:r>
              <w:rPr>
                <w:rFonts w:ascii="Arial" w:hAnsi="Arial"/>
                <w:sz w:val="16"/>
              </w:rPr>
              <w:t>ihi itibariyle sektörel dağılımı aşağıda gösterilmiştir.</w:t>
            </w:r>
          </w:p>
        </w:tc>
        <w:tc>
          <w:tcPr>
            <w:tcW w:w="1134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5954"/>
        <w:gridCol w:w="1559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18" w:type="dxa"/>
            <w:gridSpan w:val="2"/>
          </w:tcPr>
          <w:p w:rsidR="00000000" w:rsidRDefault="00372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37206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59" w:type="dxa"/>
          </w:tcPr>
          <w:p w:rsidR="00000000" w:rsidRDefault="0037206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37206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37206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37206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pStyle w:val="Heading3"/>
            </w:pPr>
            <w:r>
              <w:t>AGRICULTURE,STOCKBREEDING, FORES</w:t>
            </w:r>
            <w:r>
              <w:t>TRY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52.937.-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GETTING OF ENERGY PRODUCING MINES FROM THE GROUND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84,847.-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GETTING OF MINES NOT PRODUCING ENERGY FROM THE GROUND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3,55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478,663.-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FOOD. SOFT DRINKS AND TOBACCO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670.039.-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AND TEXTILE PRODUCTS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14,53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1.954.596.-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WOOD AND WOODEN PRODUCTS INDUSTRY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 RAW METERIAL AND PRINT PRODUCTS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NUCLEAR FUEL, PETROL AND COAL PRODUCTION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229.611.-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 AND CHEMİCAL PRODUCTS AND SYNTHETIC FIBERS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399,844.-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RUBBER AND PLASTİC PRODUCTS INDUSTRY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MAIN INDUSTRY AND PROCESSED MATERİAL INDUSTRY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90.972.-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AND OPTICS INSTRUMENTS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153.028.-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TRANS</w:t>
            </w:r>
            <w:r>
              <w:rPr>
                <w:rFonts w:ascii="Arial" w:hAnsi="Arial"/>
                <w:i/>
                <w:sz w:val="16"/>
              </w:rPr>
              <w:t>PORTTION MEANS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245.420.-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 CLASSIFICATE PRODUCT INDUSTRY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355.938.-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3,31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445.468.-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WHOLESALE AND RETAIL MOTOR VEHICLES SELES AND SERVICE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248.495.-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HOTEL AND RESTAURANTS (TOURISM)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476.722.-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 INTERMEDIARY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2.033.373.-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ESTATE AGENCY,LEASING AND OPERATİNG ACTİVİTİES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95.768.-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342.376.-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33.92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4.560.451.-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37206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SOCIAL AND PERSONAL SERVICES</w:t>
            </w:r>
          </w:p>
        </w:tc>
        <w:tc>
          <w:tcPr>
            <w:tcW w:w="1559" w:type="dxa"/>
          </w:tcPr>
          <w:p w:rsidR="00000000" w:rsidRDefault="003720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  <w:tc>
          <w:tcPr>
            <w:tcW w:w="1759" w:type="dxa"/>
          </w:tcPr>
          <w:p w:rsidR="00000000" w:rsidRDefault="003720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151.967.-</w:t>
            </w: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Kıym</w:t>
            </w:r>
            <w:r>
              <w:rPr>
                <w:rFonts w:ascii="Arial" w:hAnsi="Arial"/>
                <w:color w:val="000000"/>
                <w:sz w:val="16"/>
              </w:rPr>
              <w:t>etler A.Ş.</w:t>
            </w:r>
          </w:p>
        </w:tc>
        <w:tc>
          <w:tcPr>
            <w:tcW w:w="2299" w:type="dxa"/>
          </w:tcPr>
          <w:p w:rsidR="00000000" w:rsidRDefault="003720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2.350.000.000.-TL</w:t>
            </w:r>
          </w:p>
        </w:tc>
        <w:tc>
          <w:tcPr>
            <w:tcW w:w="2342" w:type="dxa"/>
          </w:tcPr>
          <w:p w:rsidR="00000000" w:rsidRDefault="003720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Yatırım Bankası A.Ş.</w:t>
            </w:r>
          </w:p>
        </w:tc>
        <w:tc>
          <w:tcPr>
            <w:tcW w:w="2299" w:type="dxa"/>
          </w:tcPr>
          <w:p w:rsidR="00000000" w:rsidRDefault="003720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2.221.676.100.000.-TL</w:t>
            </w:r>
          </w:p>
        </w:tc>
        <w:tc>
          <w:tcPr>
            <w:tcW w:w="2342" w:type="dxa"/>
          </w:tcPr>
          <w:p w:rsidR="00000000" w:rsidRDefault="0037206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37.46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720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720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0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720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720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2060">
      <w:pPr>
        <w:rPr>
          <w:rFonts w:ascii="Arial" w:hAnsi="Arial"/>
          <w:color w:val="FF0000"/>
          <w:sz w:val="16"/>
        </w:rPr>
      </w:pPr>
    </w:p>
    <w:p w:rsidR="00000000" w:rsidRDefault="003720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2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3720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pStyle w:val="Heading2"/>
            </w:pPr>
            <w:r>
              <w:t>Toprakbank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8.366.825.550.600.-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83,8</w:t>
            </w: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</w:t>
      </w:r>
      <w:r>
        <w:rPr>
          <w:rFonts w:ascii="Arial" w:hAnsi="Arial"/>
          <w:sz w:val="16"/>
        </w:rPr>
        <w:t>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Seniteri ve Turz.İşlt.San.Tic.A.Ş.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59.905.672.200.-TL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Seramik ve İnş.Mlz.P</w:t>
            </w:r>
            <w:r>
              <w:rPr>
                <w:rFonts w:ascii="Arial" w:hAnsi="Arial"/>
                <w:i/>
                <w:color w:val="000000"/>
                <w:sz w:val="16"/>
              </w:rPr>
              <w:t>az.Tic.A.Ş.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59.905.672.200.-TL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0,6</w:t>
            </w: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2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060">
            <w:pPr>
              <w:pStyle w:val="Heading2"/>
            </w:pPr>
            <w:r>
              <w:t>Halka Arz</w:t>
            </w:r>
          </w:p>
        </w:tc>
        <w:tc>
          <w:tcPr>
            <w:tcW w:w="1908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1.497.641.805.000.-TL</w:t>
            </w:r>
          </w:p>
        </w:tc>
        <w:tc>
          <w:tcPr>
            <w:tcW w:w="2410" w:type="dxa"/>
          </w:tcPr>
          <w:p w:rsidR="00000000" w:rsidRDefault="00372060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</w:t>
            </w:r>
          </w:p>
        </w:tc>
      </w:tr>
    </w:tbl>
    <w:p w:rsidR="00000000" w:rsidRDefault="003720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206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060"/>
    <w:rsid w:val="003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153E4-6607-48A2-A340-AA07F0E1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2002-04-01T18:56:00Z</cp:lastPrinted>
  <dcterms:created xsi:type="dcterms:W3CDTF">2022-09-01T22:03:00Z</dcterms:created>
  <dcterms:modified xsi:type="dcterms:W3CDTF">2022-09-01T22:03:00Z</dcterms:modified>
</cp:coreProperties>
</file>