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FACTORİNG A.Ş.</w:t>
            </w:r>
          </w:p>
        </w:tc>
      </w:tr>
    </w:tbl>
    <w:p w:rsidR="00000000" w:rsidRDefault="00592E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TULUY UL</w:t>
            </w:r>
            <w:r>
              <w:rPr>
                <w:rFonts w:ascii="Arial" w:hAnsi="Arial"/>
                <w:color w:val="000000"/>
                <w:sz w:val="16"/>
              </w:rPr>
              <w:t>UĞTEKİN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SALİM CAN KARAŞIKLI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</w:t>
            </w:r>
            <w:r>
              <w:rPr>
                <w:rFonts w:ascii="Arial" w:hAnsi="Arial"/>
                <w:b/>
                <w:color w:val="000000"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5.472.387.000.000.-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E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</w:t>
            </w:r>
            <w:r>
              <w:rPr>
                <w:rFonts w:ascii="Arial" w:hAnsi="Arial"/>
                <w:sz w:val="16"/>
              </w:rPr>
              <w:t>ihi itibariyle sektörel dağılımı aşağıda gösterilmiştir.</w:t>
            </w:r>
          </w:p>
        </w:tc>
        <w:tc>
          <w:tcPr>
            <w:tcW w:w="1134" w:type="dxa"/>
          </w:tcPr>
          <w:p w:rsidR="00000000" w:rsidRDefault="00592E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E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592E5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5103"/>
        <w:gridCol w:w="1276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035" w:type="dxa"/>
            <w:gridSpan w:val="2"/>
          </w:tcPr>
          <w:p w:rsidR="00000000" w:rsidRDefault="00592E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592E5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592E5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592E5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592E5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592E5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Agrıcultural pesticides 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Paint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Rubber and plastic products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Tourism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Elektricity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servise sektör products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65.29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43.139.115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 products and medicine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3.480.878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Consumer prod</w:t>
            </w:r>
            <w:r>
              <w:rPr>
                <w:rFonts w:ascii="Arial" w:hAnsi="Arial"/>
                <w:sz w:val="16"/>
              </w:rPr>
              <w:t xml:space="preserve">ucts 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104.905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Automotive and spare parts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0.36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 manufacturing and servise sektör products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284.492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 and foresty products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Transportation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0.78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manufacturing sektör products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922.366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</w:t>
            </w: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1.173</w:t>
            </w:r>
            <w:r>
              <w:rPr>
                <w:rFonts w:ascii="Arial" w:hAnsi="Arial"/>
                <w:sz w:val="16"/>
              </w:rPr>
              <w:t>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</w:t>
            </w:r>
          </w:p>
        </w:tc>
        <w:tc>
          <w:tcPr>
            <w:tcW w:w="1276" w:type="dxa"/>
          </w:tcPr>
          <w:p w:rsidR="00000000" w:rsidRDefault="00592E5A">
            <w:pPr>
              <w:ind w:left="-108" w:right="340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18.90</w:t>
            </w: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12.486.907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592E5A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92E5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592E5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p w:rsidR="00000000" w:rsidRDefault="00592E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E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2E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E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92E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 Sermayesi</w:t>
            </w:r>
          </w:p>
        </w:tc>
        <w:tc>
          <w:tcPr>
            <w:tcW w:w="233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Kıymetler A.Ş.</w:t>
            </w:r>
          </w:p>
        </w:tc>
        <w:tc>
          <w:tcPr>
            <w:tcW w:w="2299" w:type="dxa"/>
          </w:tcPr>
          <w:p w:rsidR="00000000" w:rsidRDefault="00592E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2.350.000.000.-TL</w:t>
            </w:r>
          </w:p>
        </w:tc>
        <w:tc>
          <w:tcPr>
            <w:tcW w:w="2342" w:type="dxa"/>
          </w:tcPr>
          <w:p w:rsidR="00000000" w:rsidRDefault="00592E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2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Yatırım Bankası A.Ş.</w:t>
            </w:r>
          </w:p>
        </w:tc>
        <w:tc>
          <w:tcPr>
            <w:tcW w:w="2299" w:type="dxa"/>
          </w:tcPr>
          <w:p w:rsidR="00000000" w:rsidRDefault="00592E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2.221.676.100.000.-TL</w:t>
            </w:r>
          </w:p>
        </w:tc>
        <w:tc>
          <w:tcPr>
            <w:tcW w:w="2342" w:type="dxa"/>
          </w:tcPr>
          <w:p w:rsidR="00000000" w:rsidRDefault="00592E5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37.46 </w:t>
            </w:r>
          </w:p>
        </w:tc>
      </w:tr>
    </w:tbl>
    <w:p w:rsidR="00000000" w:rsidRDefault="00592E5A">
      <w:pPr>
        <w:rPr>
          <w:rFonts w:ascii="Arial" w:hAnsi="Arial"/>
          <w:color w:val="FF0000"/>
          <w:sz w:val="16"/>
        </w:rPr>
      </w:pPr>
    </w:p>
    <w:p w:rsidR="00000000" w:rsidRDefault="00592E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2E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</w:t>
            </w:r>
            <w:r>
              <w:rPr>
                <w:rFonts w:ascii="Arial" w:hAnsi="Arial"/>
                <w:sz w:val="16"/>
              </w:rPr>
              <w:t xml:space="preserve">payları aşağıda gösterilmektedir. </w:t>
            </w:r>
          </w:p>
        </w:tc>
        <w:tc>
          <w:tcPr>
            <w:tcW w:w="1134" w:type="dxa"/>
          </w:tcPr>
          <w:p w:rsidR="00000000" w:rsidRDefault="00592E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2E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2E5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92E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</w:t>
      </w:r>
      <w:r>
        <w:rPr>
          <w:rFonts w:ascii="Arial" w:hAnsi="Arial"/>
          <w:sz w:val="16"/>
        </w:rPr>
        <w:t>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Toprakbank A.Ş.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4.542.081.210.000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83</w:t>
            </w: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</w:t>
      </w:r>
      <w:r>
        <w:rPr>
          <w:rFonts w:ascii="Arial" w:hAnsi="Arial"/>
          <w:sz w:val="16"/>
        </w:rPr>
        <w:t xml:space="preserve">yönetim ve denetim organlarında görevli pay sahibi kişiler (ayrı ayrı), </w:t>
      </w: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</w:t>
      </w:r>
      <w:r>
        <w:rPr>
          <w:rFonts w:ascii="Arial" w:hAnsi="Arial"/>
          <w:sz w:val="16"/>
        </w:rPr>
        <w:t xml:space="preserve"> benzer yetki ve sorumluluk veren </w:t>
      </w: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</w:t>
      </w:r>
      <w:r>
        <w:rPr>
          <w:rFonts w:ascii="Arial" w:hAnsi="Arial"/>
          <w:sz w:val="16"/>
        </w:rPr>
        <w:t>le birinci dereceden akrabalık ilişkisi bulunan pay sahibi</w:t>
      </w: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</w:t>
      </w:r>
      <w:r>
        <w:rPr>
          <w:rFonts w:ascii="Arial" w:hAnsi="Arial"/>
          <w:sz w:val="16"/>
        </w:rPr>
        <w:t xml:space="preserve">kla birlikte, (A) alt başlığında belirtilen </w:t>
      </w: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 Seramik ve İnş. Mlz.Paz.Tic.A.Ş.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54.723.870.000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 Seniteri ve Turz.İşl.San.Tic. A.Ş.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54.723.870.000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</w:t>
            </w: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92E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pStyle w:val="Heading2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2E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820.858.050.000</w:t>
            </w:r>
          </w:p>
        </w:tc>
        <w:tc>
          <w:tcPr>
            <w:tcW w:w="2410" w:type="dxa"/>
          </w:tcPr>
          <w:p w:rsidR="00000000" w:rsidRDefault="00592E5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</w:t>
            </w:r>
          </w:p>
        </w:tc>
      </w:tr>
    </w:tbl>
    <w:p w:rsidR="00000000" w:rsidRDefault="00592E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92E5A">
      <w:pPr>
        <w:ind w:right="-1231"/>
        <w:rPr>
          <w:rFonts w:ascii="Arial" w:hAnsi="Arial"/>
          <w:sz w:val="16"/>
        </w:rPr>
      </w:pPr>
    </w:p>
    <w:p w:rsidR="00000000" w:rsidRDefault="00592E5A">
      <w:pPr>
        <w:ind w:right="-1231"/>
        <w:rPr>
          <w:rFonts w:ascii="Arial" w:hAnsi="Arial"/>
          <w:sz w:val="16"/>
        </w:rPr>
      </w:pPr>
    </w:p>
    <w:p w:rsidR="00000000" w:rsidRDefault="00592E5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E5A"/>
    <w:rsid w:val="0059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5A348-3F18-484A-B90B-20CB610D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2002-04-08T15:14:00Z</cp:lastPrinted>
  <dcterms:created xsi:type="dcterms:W3CDTF">2022-09-01T22:03:00Z</dcterms:created>
  <dcterms:modified xsi:type="dcterms:W3CDTF">2022-09-01T22:03:00Z</dcterms:modified>
</cp:coreProperties>
</file>