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00C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AKBANK T.A.Ş.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4.LEVENT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</w:t>
            </w:r>
            <w:r>
              <w:rPr>
                <w:rFonts w:ascii="Arial" w:hAnsi="Arial"/>
                <w:b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B.BELLİ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0212-269 73 83 - 269 77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1.1.2002 - 31.12.2003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1,200,000,000,000,000.-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816,000,000,000,000.-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</w:t>
            </w:r>
            <w:r>
              <w:rPr>
                <w:rFonts w:ascii="Arial" w:hAnsi="Arial"/>
                <w:sz w:val="16"/>
              </w:rPr>
              <w:t>redi ve topladığı mevduat tutarları aşağıda gösterilmektedir.</w:t>
            </w:r>
          </w:p>
        </w:tc>
        <w:tc>
          <w:tcPr>
            <w:tcW w:w="1134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0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6900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11,795,264,125</w:t>
            </w:r>
          </w:p>
        </w:tc>
        <w:tc>
          <w:tcPr>
            <w:tcW w:w="2977" w:type="dxa"/>
          </w:tcPr>
          <w:p w:rsidR="00000000" w:rsidRDefault="006900C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4,807,736,663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6900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16,595,823,000</w:t>
            </w:r>
          </w:p>
        </w:tc>
        <w:tc>
          <w:tcPr>
            <w:tcW w:w="2977" w:type="dxa"/>
          </w:tcPr>
          <w:p w:rsidR="00000000" w:rsidRDefault="006900C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6,282,849,000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900C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6900C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00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30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</w:t>
            </w:r>
            <w:r>
              <w:rPr>
                <w:rFonts w:ascii="Arial" w:hAnsi="Arial"/>
                <w:b/>
                <w:sz w:val="16"/>
              </w:rPr>
              <w:t>leri</w:t>
            </w:r>
          </w:p>
        </w:tc>
        <w:tc>
          <w:tcPr>
            <w:tcW w:w="2356" w:type="dxa"/>
            <w:gridSpan w:val="2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356" w:type="dxa"/>
            <w:gridSpan w:val="2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356" w:type="dxa"/>
            <w:gridSpan w:val="2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DEĞİŞİM Projesi</w:t>
            </w:r>
          </w:p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HORIZONS PROJECT)</w:t>
            </w:r>
          </w:p>
        </w:tc>
        <w:tc>
          <w:tcPr>
            <w:tcW w:w="2268" w:type="dxa"/>
            <w:gridSpan w:val="2"/>
          </w:tcPr>
          <w:p w:rsidR="00000000" w:rsidRDefault="006900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</w:t>
            </w:r>
            <w:r>
              <w:rPr>
                <w:rFonts w:ascii="Arial" w:hAnsi="Arial"/>
                <w:sz w:val="16"/>
              </w:rPr>
              <w:t>M 2002-MART 2003</w:t>
            </w:r>
          </w:p>
        </w:tc>
        <w:tc>
          <w:tcPr>
            <w:tcW w:w="2126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4.588.369</w:t>
            </w:r>
          </w:p>
        </w:tc>
        <w:tc>
          <w:tcPr>
            <w:tcW w:w="1843" w:type="dxa"/>
          </w:tcPr>
          <w:p w:rsidR="00000000" w:rsidRDefault="006900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1.843.812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BANKACILIK – ADANA</w:t>
            </w:r>
          </w:p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PRIVATE BANKING BRANCH-ADANA</w:t>
            </w:r>
          </w:p>
        </w:tc>
        <w:tc>
          <w:tcPr>
            <w:tcW w:w="2268" w:type="dxa"/>
            <w:gridSpan w:val="2"/>
          </w:tcPr>
          <w:p w:rsidR="00000000" w:rsidRDefault="006900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20.12.2002 – 22.03.2003</w:t>
            </w:r>
          </w:p>
        </w:tc>
        <w:tc>
          <w:tcPr>
            <w:tcW w:w="2126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196.000</w:t>
            </w:r>
          </w:p>
        </w:tc>
        <w:tc>
          <w:tcPr>
            <w:tcW w:w="1843" w:type="dxa"/>
          </w:tcPr>
          <w:p w:rsidR="00000000" w:rsidRDefault="006900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MASLAK BALKANER PLAZA ALIMI</w:t>
            </w:r>
          </w:p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(MASLAK BALKANER TOWER)</w:t>
            </w:r>
          </w:p>
        </w:tc>
        <w:tc>
          <w:tcPr>
            <w:tcW w:w="2268" w:type="dxa"/>
            <w:gridSpan w:val="2"/>
          </w:tcPr>
          <w:p w:rsidR="00000000" w:rsidRDefault="006900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2002-EYLÜL 2003</w:t>
            </w:r>
          </w:p>
        </w:tc>
        <w:tc>
          <w:tcPr>
            <w:tcW w:w="2126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28.000.000</w:t>
            </w:r>
          </w:p>
        </w:tc>
        <w:tc>
          <w:tcPr>
            <w:tcW w:w="1843" w:type="dxa"/>
          </w:tcPr>
          <w:p w:rsidR="00000000" w:rsidRDefault="006900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 PROJELERİ</w:t>
            </w:r>
          </w:p>
        </w:tc>
        <w:tc>
          <w:tcPr>
            <w:tcW w:w="2268" w:type="dxa"/>
            <w:gridSpan w:val="2"/>
          </w:tcPr>
          <w:p w:rsidR="00000000" w:rsidRDefault="006900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</w:t>
            </w:r>
            <w:r>
              <w:rPr>
                <w:rFonts w:ascii="Arial" w:hAnsi="Arial"/>
                <w:sz w:val="16"/>
              </w:rPr>
              <w:t>1.2002 – 31.12.2002</w:t>
            </w:r>
          </w:p>
        </w:tc>
        <w:tc>
          <w:tcPr>
            <w:tcW w:w="2126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40.350.000</w:t>
            </w:r>
          </w:p>
        </w:tc>
        <w:tc>
          <w:tcPr>
            <w:tcW w:w="1843" w:type="dxa"/>
          </w:tcPr>
          <w:p w:rsidR="00000000" w:rsidRDefault="006900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 22.367.444</w:t>
            </w:r>
          </w:p>
        </w:tc>
      </w:tr>
    </w:tbl>
    <w:p w:rsidR="00000000" w:rsidRDefault="006900C2">
      <w:pPr>
        <w:pStyle w:val="BodyText2"/>
        <w:rPr>
          <w:color w:val="auto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0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4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4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BANK PLC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99,987,950,400,000.-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BNP-AK DRESDNER BANK 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14,395,960,606,274.-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MENKUL DEĞERLER 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34,930,000,000,000.-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</w:t>
            </w: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INTERNATIONAL N.V.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43,199,625,000,000.-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 TERMO MEKANİK SAN.TİC.A.Ş.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10,424,524,169,000.-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AKHAYAT SİGORTA 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11,091,312,942,375.-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TASF.HAL.AK ÖDEME SİSTEMLERİ 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4,999,999,800,000.-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TASF.HAL.ORALİ</w:t>
            </w:r>
            <w:r>
              <w:rPr>
                <w:rFonts w:ascii="Arial" w:hAnsi="Arial"/>
                <w:sz w:val="16"/>
              </w:rPr>
              <w:t>TSA İNŞAAT MALZ.SAN.VE TİC.A.Ş.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12,500,000,000.-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ORTAKLIĞI 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2,737,428,000,000.-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BİMSA ULUSLALARASI İŞ.BİLGİ.YÖN.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AKNET BİLGİ İŞLEM SAN.VE TİC.A.Ş.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2,750,323,000.-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PORTFÖY YÖNETİMİ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999,960,000,000.-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GLOBAL FUDİNG B.V.</w:t>
            </w:r>
          </w:p>
        </w:tc>
        <w:tc>
          <w:tcPr>
            <w:tcW w:w="2268" w:type="dxa"/>
          </w:tcPr>
          <w:p w:rsidR="00000000" w:rsidRDefault="006900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31,103,730,000.- TL</w:t>
            </w:r>
          </w:p>
        </w:tc>
        <w:tc>
          <w:tcPr>
            <w:tcW w:w="1984" w:type="dxa"/>
          </w:tcPr>
          <w:p w:rsidR="00000000" w:rsidRDefault="006900C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00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0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900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900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268,200,890</w:t>
            </w:r>
          </w:p>
        </w:tc>
        <w:tc>
          <w:tcPr>
            <w:tcW w:w="2410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22,134,045</w:t>
            </w:r>
          </w:p>
        </w:tc>
        <w:tc>
          <w:tcPr>
            <w:tcW w:w="2410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64,219,319</w:t>
            </w:r>
          </w:p>
        </w:tc>
        <w:tc>
          <w:tcPr>
            <w:tcW w:w="2410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EXP.SAN.TİC.A.Ş.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13,531,823</w:t>
            </w:r>
          </w:p>
        </w:tc>
        <w:tc>
          <w:tcPr>
            <w:tcW w:w="2410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447,9</w:t>
            </w:r>
            <w:r>
              <w:rPr>
                <w:rFonts w:ascii="Arial" w:hAnsi="Arial"/>
                <w:sz w:val="16"/>
              </w:rPr>
              <w:t>13,923</w:t>
            </w:r>
          </w:p>
        </w:tc>
        <w:tc>
          <w:tcPr>
            <w:tcW w:w="2410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00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900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816,000,000</w:t>
            </w:r>
          </w:p>
        </w:tc>
        <w:tc>
          <w:tcPr>
            <w:tcW w:w="2410" w:type="dxa"/>
          </w:tcPr>
          <w:p w:rsidR="00000000" w:rsidRDefault="006900C2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900C2">
      <w:pPr>
        <w:jc w:val="both"/>
        <w:rPr>
          <w:rFonts w:ascii="Arial" w:hAnsi="Arial"/>
          <w:sz w:val="16"/>
        </w:rPr>
      </w:pPr>
    </w:p>
    <w:p w:rsidR="00000000" w:rsidRDefault="006900C2">
      <w:pPr>
        <w:ind w:right="680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0C2"/>
    <w:rsid w:val="006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EDE2D-7BC2-44EA-BC2E-0CFBAF6B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2003-04-29T18:26:00Z</cp:lastPrinted>
  <dcterms:created xsi:type="dcterms:W3CDTF">2022-09-01T21:30:00Z</dcterms:created>
  <dcterms:modified xsi:type="dcterms:W3CDTF">2022-09-01T21:30:00Z</dcterms:modified>
</cp:coreProperties>
</file>