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50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ARENA BİLGİSAYAR SAN. VE TİC. A.Ş.</w:t>
            </w:r>
          </w:p>
        </w:tc>
      </w:tr>
    </w:tbl>
    <w:p w:rsidR="00000000" w:rsidRDefault="00D165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ARENA BİLGİSAYAR SAN.VE TİC. LTD. ŞTİ.  18.09.1991</w:t>
            </w:r>
          </w:p>
          <w:p w:rsidR="00000000" w:rsidRDefault="00D1650A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ARENA BİLGİSAYAR SAN.VE TİC. AŞ.  07.03.1996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ŞİRKET, YURTİÇİ VE YURTDIŞI SATICILARDAN TEDARİK ETTİĞİ BİLGİSAYAR </w:t>
            </w:r>
            <w:r>
              <w:rPr>
                <w:rFonts w:ascii="Arial" w:hAnsi="Arial"/>
                <w:color w:val="000000"/>
                <w:sz w:val="16"/>
              </w:rPr>
              <w:t>DONANIMI, YAZILIM ÜRÜNLERİ VE YEDEK PARÇALARININ YURTİÇİNDE SATIŞ, DAĞITIM VE BAKIM-ONARIM HİZMETLERİNİ VERMEKTEDİR.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COMPANY OPERATES IN ONE MAIN INDUSTRY SEGMENT OF WHOLESALE OF PERSONAL COMPUTERS AND PERIPHERALS.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</w:t>
            </w:r>
            <w:r>
              <w:rPr>
                <w:rFonts w:ascii="Arial" w:hAnsi="Arial"/>
                <w:b/>
                <w:color w:val="000000"/>
                <w:sz w:val="16"/>
              </w:rPr>
              <w:t>KEZ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CAD. NO: 96 KEMERBURGAZ-EYÜP 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İZİ KOHEN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BETİL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UMUR SERTER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İZİ KOHEN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ALVİ MAZON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HAKAN KOÇER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T. BEKİR ESKİCİOĞLU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0212 364 64 64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0212 360 02 90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31.12.2002 İTİBARIYLE PERSONEL SAYISI 166’DIR.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(Number </w:t>
            </w:r>
            <w:r>
              <w:rPr>
                <w:rFonts w:ascii="Arial" w:hAnsi="Arial"/>
                <w:b/>
                <w:color w:val="000000"/>
                <w:sz w:val="16"/>
              </w:rPr>
              <w:t>of Employees)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NUMBER OF EMPLOYEES’ ARE 166 AS AT 31.12.2002.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YE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50A">
            <w:pPr>
              <w:pStyle w:val="Heading1"/>
              <w:rPr>
                <w:i w:val="0"/>
              </w:rPr>
            </w:pPr>
            <w:r>
              <w:rPr>
                <w:i w:val="0"/>
                <w:color w:val="auto"/>
              </w:rPr>
              <w:t>2.000.000.000.000.-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65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165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65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</w:t>
            </w:r>
            <w:r>
              <w:rPr>
                <w:rFonts w:ascii="Arial" w:hAnsi="Arial"/>
                <w:i/>
                <w:sz w:val="16"/>
              </w:rPr>
              <w:t>the Company for the last two years are  shown below.</w:t>
            </w:r>
          </w:p>
        </w:tc>
      </w:tr>
    </w:tbl>
    <w:p w:rsidR="00000000" w:rsidRDefault="00D165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65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16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D16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16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16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D16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16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16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D16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16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65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165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D165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1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165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D165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1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165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D165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1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65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1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D1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D1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D1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D1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D1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D1650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</w:t>
      </w:r>
      <w:r>
        <w:rPr>
          <w:rFonts w:ascii="Arial" w:hAnsi="Arial"/>
          <w:sz w:val="16"/>
        </w:rPr>
        <w:t>-Kapasite Kullanım Oranı</w:t>
      </w:r>
    </w:p>
    <w:p w:rsidR="00000000" w:rsidRDefault="00D1650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65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165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65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165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65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16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Donanım (adet)</w:t>
            </w:r>
          </w:p>
        </w:tc>
        <w:tc>
          <w:tcPr>
            <w:tcW w:w="1990" w:type="dxa"/>
          </w:tcPr>
          <w:p w:rsidR="00000000" w:rsidRDefault="00D16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Yazılım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65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165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Hard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ware (quantity)</w:t>
            </w:r>
          </w:p>
        </w:tc>
        <w:tc>
          <w:tcPr>
            <w:tcW w:w="1990" w:type="dxa"/>
          </w:tcPr>
          <w:p w:rsidR="00000000" w:rsidRDefault="00D165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Software (quantity)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1650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1.936.174</w:t>
            </w:r>
          </w:p>
        </w:tc>
        <w:tc>
          <w:tcPr>
            <w:tcW w:w="1990" w:type="dxa"/>
          </w:tcPr>
          <w:p w:rsidR="00000000" w:rsidRDefault="00D1650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136.231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D1650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1.347.836</w:t>
            </w:r>
          </w:p>
        </w:tc>
        <w:tc>
          <w:tcPr>
            <w:tcW w:w="1990" w:type="dxa"/>
          </w:tcPr>
          <w:p w:rsidR="00000000" w:rsidRDefault="00D1650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40.263</w:t>
            </w:r>
          </w:p>
        </w:tc>
      </w:tr>
    </w:tbl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D1650A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65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</w:t>
            </w:r>
            <w:r>
              <w:rPr>
                <w:rFonts w:ascii="Arial" w:hAnsi="Arial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D165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65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1650A">
      <w:pPr>
        <w:rPr>
          <w:rFonts w:ascii="Arial" w:hAnsi="Arial"/>
          <w:sz w:val="16"/>
        </w:rPr>
      </w:pPr>
    </w:p>
    <w:tbl>
      <w:tblPr>
        <w:tblW w:w="0" w:type="auto"/>
        <w:tblInd w:w="1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236"/>
        <w:gridCol w:w="1984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1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D16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4" w:type="dxa"/>
          </w:tcPr>
          <w:p w:rsidR="00000000" w:rsidRDefault="00D16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D16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3" w:type="dxa"/>
          </w:tcPr>
          <w:p w:rsidR="00000000" w:rsidRDefault="00D16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1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D1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4" w:type="dxa"/>
          </w:tcPr>
          <w:p w:rsidR="00000000" w:rsidRDefault="00D1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D1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3" w:type="dxa"/>
          </w:tcPr>
          <w:p w:rsidR="00000000" w:rsidRDefault="00D1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1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236" w:type="dxa"/>
          </w:tcPr>
          <w:p w:rsidR="00000000" w:rsidRDefault="00D165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80.239.969.958.235 TL</w:t>
            </w:r>
          </w:p>
          <w:p w:rsidR="00000000" w:rsidRDefault="00D1650A">
            <w:pPr>
              <w:ind w:right="254"/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52.762.968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$</w:t>
            </w:r>
          </w:p>
        </w:tc>
        <w:tc>
          <w:tcPr>
            <w:tcW w:w="1984" w:type="dxa"/>
          </w:tcPr>
          <w:p w:rsidR="00000000" w:rsidRDefault="00D1650A">
            <w:pPr>
              <w:jc w:val="center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  <w:tc>
          <w:tcPr>
            <w:tcW w:w="2126" w:type="dxa"/>
          </w:tcPr>
          <w:p w:rsidR="00000000" w:rsidRDefault="00D165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1.167.919.081.639 TL</w:t>
            </w:r>
          </w:p>
          <w:p w:rsidR="00000000" w:rsidRDefault="00D165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771.276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$</w:t>
            </w:r>
          </w:p>
        </w:tc>
        <w:tc>
          <w:tcPr>
            <w:tcW w:w="1843" w:type="dxa"/>
          </w:tcPr>
          <w:p w:rsidR="00000000" w:rsidRDefault="00D165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1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36" w:type="dxa"/>
          </w:tcPr>
          <w:p w:rsidR="00000000" w:rsidRDefault="00D165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54.655.324.609.012 TL</w:t>
            </w:r>
          </w:p>
          <w:p w:rsidR="00000000" w:rsidRDefault="00D165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43.984.014 $</w:t>
            </w:r>
          </w:p>
        </w:tc>
        <w:tc>
          <w:tcPr>
            <w:tcW w:w="1984" w:type="dxa"/>
          </w:tcPr>
          <w:p w:rsidR="00000000" w:rsidRDefault="00D165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2126" w:type="dxa"/>
          </w:tcPr>
          <w:p w:rsidR="00000000" w:rsidRDefault="00D165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869.171.348.275 TL</w:t>
            </w:r>
          </w:p>
          <w:p w:rsidR="00000000" w:rsidRDefault="00D165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755.462 $</w:t>
            </w:r>
          </w:p>
        </w:tc>
        <w:tc>
          <w:tcPr>
            <w:tcW w:w="1843" w:type="dxa"/>
          </w:tcPr>
          <w:p w:rsidR="00000000" w:rsidRDefault="00D165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</w:t>
            </w:r>
          </w:p>
        </w:tc>
      </w:tr>
    </w:tbl>
    <w:p w:rsidR="00000000" w:rsidRDefault="00D1650A">
      <w:pPr>
        <w:rPr>
          <w:rFonts w:ascii="Arial" w:hAnsi="Arial"/>
          <w:b/>
          <w:sz w:val="16"/>
          <w:u w:val="single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165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</w:t>
            </w:r>
            <w:r>
              <w:rPr>
                <w:rFonts w:ascii="Arial" w:hAnsi="Arial"/>
                <w:sz w:val="16"/>
              </w:rPr>
              <w:t>ımları aşağıda verilmektedir.</w:t>
            </w:r>
          </w:p>
        </w:tc>
        <w:tc>
          <w:tcPr>
            <w:tcW w:w="1212" w:type="dxa"/>
          </w:tcPr>
          <w:p w:rsidR="00000000" w:rsidRDefault="00D1650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165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1650A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165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D16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16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16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1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1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1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165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inuing Investments</w:t>
            </w:r>
          </w:p>
        </w:tc>
        <w:tc>
          <w:tcPr>
            <w:tcW w:w="2043" w:type="dxa"/>
          </w:tcPr>
          <w:p w:rsidR="00000000" w:rsidRDefault="00D1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1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1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1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D165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D165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D165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65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165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65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</w:t>
            </w:r>
            <w:r>
              <w:rPr>
                <w:rFonts w:ascii="Arial" w:hAnsi="Arial"/>
                <w:i/>
                <w:sz w:val="16"/>
              </w:rPr>
              <w:t>apital are shown below.</w:t>
            </w:r>
          </w:p>
        </w:tc>
      </w:tr>
    </w:tbl>
    <w:p w:rsidR="00000000" w:rsidRDefault="00D1650A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16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16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65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1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1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ARENA BİLGİSAYAR LTD.ŞTİ.</w:t>
            </w:r>
          </w:p>
        </w:tc>
        <w:tc>
          <w:tcPr>
            <w:tcW w:w="2304" w:type="dxa"/>
          </w:tcPr>
          <w:p w:rsidR="00000000" w:rsidRDefault="00D165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  TL</w:t>
            </w:r>
          </w:p>
        </w:tc>
        <w:tc>
          <w:tcPr>
            <w:tcW w:w="2342" w:type="dxa"/>
          </w:tcPr>
          <w:p w:rsidR="00000000" w:rsidRDefault="00D165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</w:t>
            </w:r>
          </w:p>
        </w:tc>
      </w:tr>
    </w:tbl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p w:rsidR="00000000" w:rsidRDefault="00D1650A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65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gösterilmektedir.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D165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65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1650A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1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16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16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165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1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1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1650A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BETİL</w:t>
            </w:r>
          </w:p>
        </w:tc>
        <w:tc>
          <w:tcPr>
            <w:tcW w:w="1892" w:type="dxa"/>
          </w:tcPr>
          <w:p w:rsidR="00000000" w:rsidRDefault="00D165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482.205</w:t>
            </w:r>
          </w:p>
        </w:tc>
        <w:tc>
          <w:tcPr>
            <w:tcW w:w="2410" w:type="dxa"/>
          </w:tcPr>
          <w:p w:rsidR="00000000" w:rsidRDefault="00D1650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İZİ KOHEN</w:t>
            </w:r>
          </w:p>
        </w:tc>
        <w:tc>
          <w:tcPr>
            <w:tcW w:w="1892" w:type="dxa"/>
          </w:tcPr>
          <w:p w:rsidR="00000000" w:rsidRDefault="00D165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425.000</w:t>
            </w:r>
          </w:p>
        </w:tc>
        <w:tc>
          <w:tcPr>
            <w:tcW w:w="2410" w:type="dxa"/>
          </w:tcPr>
          <w:p w:rsidR="00000000" w:rsidRDefault="00D1650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</w:t>
            </w:r>
            <w:r>
              <w:rPr>
                <w:rFonts w:ascii="Arial" w:hAnsi="Arial"/>
                <w:color w:val="000000"/>
                <w:sz w:val="16"/>
              </w:rPr>
              <w:t>ARZ SERMAYE</w:t>
            </w:r>
          </w:p>
        </w:tc>
        <w:tc>
          <w:tcPr>
            <w:tcW w:w="1892" w:type="dxa"/>
          </w:tcPr>
          <w:p w:rsidR="00000000" w:rsidRDefault="00D165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</w:t>
            </w:r>
          </w:p>
        </w:tc>
        <w:tc>
          <w:tcPr>
            <w:tcW w:w="2410" w:type="dxa"/>
          </w:tcPr>
          <w:p w:rsidR="00000000" w:rsidRDefault="00D1650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UMUR SERTER</w:t>
            </w:r>
          </w:p>
        </w:tc>
        <w:tc>
          <w:tcPr>
            <w:tcW w:w="1892" w:type="dxa"/>
          </w:tcPr>
          <w:p w:rsidR="00000000" w:rsidRDefault="00D165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259.250</w:t>
            </w:r>
          </w:p>
        </w:tc>
        <w:tc>
          <w:tcPr>
            <w:tcW w:w="2410" w:type="dxa"/>
          </w:tcPr>
          <w:p w:rsidR="00000000" w:rsidRDefault="00D1650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ALVİ MAZON</w:t>
            </w:r>
          </w:p>
        </w:tc>
        <w:tc>
          <w:tcPr>
            <w:tcW w:w="1892" w:type="dxa"/>
          </w:tcPr>
          <w:p w:rsidR="00000000" w:rsidRDefault="00D165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259.250</w:t>
            </w:r>
          </w:p>
        </w:tc>
        <w:tc>
          <w:tcPr>
            <w:tcW w:w="2410" w:type="dxa"/>
          </w:tcPr>
          <w:p w:rsidR="00000000" w:rsidRDefault="00D1650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KOÇER</w:t>
            </w:r>
          </w:p>
        </w:tc>
        <w:tc>
          <w:tcPr>
            <w:tcW w:w="1892" w:type="dxa"/>
          </w:tcPr>
          <w:p w:rsidR="00000000" w:rsidRDefault="00D165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127.500</w:t>
            </w:r>
          </w:p>
        </w:tc>
        <w:tc>
          <w:tcPr>
            <w:tcW w:w="2410" w:type="dxa"/>
          </w:tcPr>
          <w:p w:rsidR="00000000" w:rsidRDefault="00D1650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BEKİR ESKİCİOĞLU</w:t>
            </w:r>
          </w:p>
        </w:tc>
        <w:tc>
          <w:tcPr>
            <w:tcW w:w="1892" w:type="dxa"/>
          </w:tcPr>
          <w:p w:rsidR="00000000" w:rsidRDefault="00D165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110.500</w:t>
            </w:r>
          </w:p>
        </w:tc>
        <w:tc>
          <w:tcPr>
            <w:tcW w:w="2410" w:type="dxa"/>
          </w:tcPr>
          <w:p w:rsidR="00000000" w:rsidRDefault="00D1650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 NAMIK TÜLÜMEN</w:t>
            </w:r>
          </w:p>
        </w:tc>
        <w:tc>
          <w:tcPr>
            <w:tcW w:w="1892" w:type="dxa"/>
          </w:tcPr>
          <w:p w:rsidR="00000000" w:rsidRDefault="00D165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31.110</w:t>
            </w:r>
          </w:p>
        </w:tc>
        <w:tc>
          <w:tcPr>
            <w:tcW w:w="2410" w:type="dxa"/>
          </w:tcPr>
          <w:p w:rsidR="00000000" w:rsidRDefault="00D1650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ARZU TÜLÜMEN</w:t>
            </w:r>
          </w:p>
        </w:tc>
        <w:tc>
          <w:tcPr>
            <w:tcW w:w="1892" w:type="dxa"/>
          </w:tcPr>
          <w:p w:rsidR="00000000" w:rsidRDefault="00D165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5.185</w:t>
            </w:r>
          </w:p>
        </w:tc>
        <w:tc>
          <w:tcPr>
            <w:tcW w:w="2410" w:type="dxa"/>
          </w:tcPr>
          <w:p w:rsidR="00000000" w:rsidRDefault="00D1650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1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D165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</w:t>
            </w:r>
          </w:p>
        </w:tc>
        <w:tc>
          <w:tcPr>
            <w:tcW w:w="2410" w:type="dxa"/>
          </w:tcPr>
          <w:p w:rsidR="00000000" w:rsidRDefault="00D1650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D165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0659"/>
    <w:multiLevelType w:val="hybridMultilevel"/>
    <w:tmpl w:val="1F1CDFE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E21F1C"/>
    <w:multiLevelType w:val="hybridMultilevel"/>
    <w:tmpl w:val="E990D184"/>
    <w:lvl w:ilvl="0">
      <w:start w:val="6"/>
      <w:numFmt w:val="upperLetter"/>
      <w:lvlText w:val="%1)"/>
      <w:lvlJc w:val="left"/>
      <w:pPr>
        <w:tabs>
          <w:tab w:val="num" w:pos="645"/>
        </w:tabs>
        <w:ind w:left="645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 w16cid:durableId="1281374204">
    <w:abstractNumId w:val="0"/>
  </w:num>
  <w:num w:numId="2" w16cid:durableId="175924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650A"/>
    <w:rsid w:val="00D1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6ECA2-3FA4-4117-A02D-A92087EB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2003-04-03T16:17:00Z</cp:lastPrinted>
  <dcterms:created xsi:type="dcterms:W3CDTF">2022-09-01T21:30:00Z</dcterms:created>
  <dcterms:modified xsi:type="dcterms:W3CDTF">2022-09-01T21:30:00Z</dcterms:modified>
</cp:coreProperties>
</file>