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426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DYO BOYA FABRİKALARI SANAYİ VE TİCARET A.Ş.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 NİSAN 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BOYA, VERNİK, REÇİNE VE SAİR YÜZEY KAPLAMA VE YAPI MALZEMELERİ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RPODUCTION AND MARKETING OF ALL KINDS OF PAINTS AND</w:t>
            </w:r>
            <w:r>
              <w:rPr>
                <w:rFonts w:ascii="Arial" w:hAnsi="Arial"/>
                <w:sz w:val="16"/>
              </w:rPr>
              <w:t xml:space="preserve"> UNSATURATED POLYESTERS)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CADDESİ NO : 120 ALSANCAK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SELÇUK YAŞAR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FAHRİ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METİN ONANER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LEVENT RIZA DAĞHAN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URAY ERGUN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NUR DEMİROK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232- 482 22 00,232-328 08 80, 262-754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232- 376 80 55, 232- 484 17 89, 0-262-754 75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01/01/2001- 01/01/2003, YENİ SÖZLEŞME 01/0</w:t>
            </w:r>
            <w:r>
              <w:rPr>
                <w:rFonts w:ascii="Arial" w:hAnsi="Arial"/>
                <w:sz w:val="16"/>
              </w:rPr>
              <w:t>1/2003 – 31/12/2004 DÖNEMLERİ İÇİN GEÇERLİ OLACAKTIR.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 KİMYA SANAYİCİLERİ İŞVEREN 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31,949,343,750,000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 (TON)</w:t>
            </w:r>
          </w:p>
        </w:tc>
        <w:tc>
          <w:tcPr>
            <w:tcW w:w="806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 TON)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 DİĞER ( TON)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   ( TONS)</w:t>
            </w:r>
          </w:p>
        </w:tc>
        <w:tc>
          <w:tcPr>
            <w:tcW w:w="806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 TONS)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UNSATURATED POLYESTERS AND OTHERS ( TONS)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47,052</w:t>
            </w:r>
          </w:p>
        </w:tc>
        <w:tc>
          <w:tcPr>
            <w:tcW w:w="806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990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14,210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908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18,778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32,989</w:t>
            </w:r>
          </w:p>
        </w:tc>
        <w:tc>
          <w:tcPr>
            <w:tcW w:w="806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11,084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5,915</w:t>
            </w:r>
          </w:p>
        </w:tc>
        <w:tc>
          <w:tcPr>
            <w:tcW w:w="818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C142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</w:t>
      </w:r>
      <w:r>
        <w:rPr>
          <w:rFonts w:ascii="Arial" w:hAnsi="Arial"/>
          <w:i/>
          <w:sz w:val="16"/>
        </w:rPr>
        <w:t>-Capacity Utilization Rate</w:t>
      </w:r>
    </w:p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 (TON)</w:t>
            </w:r>
          </w:p>
        </w:tc>
        <w:tc>
          <w:tcPr>
            <w:tcW w:w="199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 TON)</w:t>
            </w:r>
          </w:p>
        </w:tc>
        <w:tc>
          <w:tcPr>
            <w:tcW w:w="190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 DİĞE</w:t>
            </w:r>
            <w:r>
              <w:rPr>
                <w:rFonts w:ascii="Arial" w:hAnsi="Arial"/>
                <w:b/>
                <w:sz w:val="16"/>
              </w:rPr>
              <w:t>R ( 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   ( TONS)</w:t>
            </w:r>
          </w:p>
        </w:tc>
        <w:tc>
          <w:tcPr>
            <w:tcW w:w="199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 TONS)</w:t>
            </w:r>
          </w:p>
        </w:tc>
        <w:tc>
          <w:tcPr>
            <w:tcW w:w="190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UNSATURATED POLYESTERS AND OTHERS 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46,366</w:t>
            </w:r>
          </w:p>
        </w:tc>
        <w:tc>
          <w:tcPr>
            <w:tcW w:w="1990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14,132</w:t>
            </w:r>
          </w:p>
        </w:tc>
        <w:tc>
          <w:tcPr>
            <w:tcW w:w="1908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32,404</w:t>
            </w:r>
          </w:p>
        </w:tc>
        <w:tc>
          <w:tcPr>
            <w:tcW w:w="1990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12,714</w:t>
            </w:r>
          </w:p>
        </w:tc>
        <w:tc>
          <w:tcPr>
            <w:tcW w:w="1908" w:type="dxa"/>
          </w:tcPr>
          <w:p w:rsidR="00000000" w:rsidRDefault="007C142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9,945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7C1426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39,488,830,000,000</w:t>
            </w:r>
          </w:p>
          <w:p w:rsidR="00000000" w:rsidRDefault="007C1426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26,062,000</w:t>
            </w:r>
          </w:p>
        </w:tc>
        <w:tc>
          <w:tcPr>
            <w:tcW w:w="2410" w:type="dxa"/>
          </w:tcPr>
          <w:p w:rsidR="00000000" w:rsidRDefault="007C14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84" w:type="dxa"/>
          </w:tcPr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16,750,937,571,943</w:t>
            </w:r>
          </w:p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10,412,000</w:t>
            </w:r>
          </w:p>
        </w:tc>
        <w:tc>
          <w:tcPr>
            <w:tcW w:w="2268" w:type="dxa"/>
          </w:tcPr>
          <w:p w:rsidR="00000000" w:rsidRDefault="007C14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7C1426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21,078,764,000,000</w:t>
            </w:r>
          </w:p>
          <w:p w:rsidR="00000000" w:rsidRDefault="007C1426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18,961,000</w:t>
            </w:r>
          </w:p>
        </w:tc>
        <w:tc>
          <w:tcPr>
            <w:tcW w:w="2410" w:type="dxa"/>
          </w:tcPr>
          <w:p w:rsidR="00000000" w:rsidRDefault="007C14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984" w:type="dxa"/>
          </w:tcPr>
          <w:p w:rsidR="00000000" w:rsidRDefault="007C1426">
            <w:pPr>
              <w:tabs>
                <w:tab w:val="left" w:pos="1499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12,313,805,000,000</w:t>
            </w:r>
          </w:p>
          <w:p w:rsidR="00000000" w:rsidRDefault="007C1426">
            <w:pPr>
              <w:tabs>
                <w:tab w:val="left" w:pos="1499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7,996,000</w:t>
            </w:r>
          </w:p>
        </w:tc>
        <w:tc>
          <w:tcPr>
            <w:tcW w:w="2268" w:type="dxa"/>
          </w:tcPr>
          <w:p w:rsidR="00000000" w:rsidRDefault="007C14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</w:t>
            </w:r>
          </w:p>
        </w:tc>
      </w:tr>
    </w:tbl>
    <w:p w:rsidR="00000000" w:rsidRDefault="007C1426">
      <w:pPr>
        <w:rPr>
          <w:rFonts w:ascii="Arial" w:hAnsi="Arial"/>
          <w:b/>
          <w:sz w:val="16"/>
          <w:u w:val="single"/>
        </w:rPr>
      </w:pPr>
    </w:p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14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</w:t>
            </w:r>
            <w:r>
              <w:rPr>
                <w:rFonts w:ascii="Arial" w:hAnsi="Arial"/>
                <w:i/>
                <w:sz w:val="16"/>
              </w:rPr>
              <w:t>n-going investments and projects of the Company are given below.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42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4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Estimated Ending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</w:p>
        </w:tc>
        <w:tc>
          <w:tcPr>
            <w:tcW w:w="2214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YAŞAR İŞ MERKEZİ </w:t>
            </w:r>
          </w:p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YAŞAR CENTER )</w:t>
            </w:r>
          </w:p>
        </w:tc>
        <w:tc>
          <w:tcPr>
            <w:tcW w:w="2043" w:type="dxa"/>
          </w:tcPr>
          <w:p w:rsidR="00000000" w:rsidRDefault="007C142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04/1999-12/2003</w:t>
            </w:r>
          </w:p>
        </w:tc>
        <w:tc>
          <w:tcPr>
            <w:tcW w:w="2209" w:type="dxa"/>
          </w:tcPr>
          <w:p w:rsidR="00000000" w:rsidRDefault="007C142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1,672,000</w:t>
            </w:r>
          </w:p>
        </w:tc>
        <w:tc>
          <w:tcPr>
            <w:tcW w:w="1843" w:type="dxa"/>
          </w:tcPr>
          <w:p w:rsidR="00000000" w:rsidRDefault="007C142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1,655,327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BİNTUR HAVACILIK</w:t>
            </w:r>
          </w:p>
        </w:tc>
        <w:tc>
          <w:tcPr>
            <w:tcW w:w="2299" w:type="dxa"/>
          </w:tcPr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2,000,000,000,000TL</w:t>
            </w:r>
          </w:p>
        </w:tc>
        <w:tc>
          <w:tcPr>
            <w:tcW w:w="2342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</w:t>
            </w:r>
          </w:p>
        </w:tc>
        <w:tc>
          <w:tcPr>
            <w:tcW w:w="2299" w:type="dxa"/>
          </w:tcPr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8,400,000,000,000TL</w:t>
            </w:r>
          </w:p>
        </w:tc>
        <w:tc>
          <w:tcPr>
            <w:tcW w:w="2342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SENTETİK</w:t>
            </w:r>
          </w:p>
        </w:tc>
        <w:tc>
          <w:tcPr>
            <w:tcW w:w="2299" w:type="dxa"/>
          </w:tcPr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14,063,0</w:t>
            </w:r>
            <w:r>
              <w:rPr>
                <w:rFonts w:ascii="Arial" w:hAnsi="Arial"/>
                <w:sz w:val="16"/>
              </w:rPr>
              <w:t>00,000,000TL</w:t>
            </w:r>
          </w:p>
        </w:tc>
        <w:tc>
          <w:tcPr>
            <w:tcW w:w="2342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KEMİPEX JOINT –STOCK CO</w:t>
            </w:r>
          </w:p>
        </w:tc>
        <w:tc>
          <w:tcPr>
            <w:tcW w:w="2299" w:type="dxa"/>
          </w:tcPr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11,910,675,000TL</w:t>
            </w:r>
          </w:p>
        </w:tc>
        <w:tc>
          <w:tcPr>
            <w:tcW w:w="2342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60,000,000,000,000 TL</w:t>
            </w:r>
          </w:p>
        </w:tc>
        <w:tc>
          <w:tcPr>
            <w:tcW w:w="2342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ATAER ENERJİ A.Ş.</w:t>
            </w:r>
          </w:p>
        </w:tc>
        <w:tc>
          <w:tcPr>
            <w:tcW w:w="2299" w:type="dxa"/>
          </w:tcPr>
          <w:p w:rsidR="00000000" w:rsidRDefault="007C142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5,500,000,000,000TL</w:t>
            </w:r>
          </w:p>
        </w:tc>
        <w:tc>
          <w:tcPr>
            <w:tcW w:w="2342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1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4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</w:t>
            </w:r>
            <w:r>
              <w:rPr>
                <w:rFonts w:ascii="Arial" w:hAnsi="Arial"/>
                <w:i/>
                <w:sz w:val="16"/>
              </w:rPr>
              <w:t>rs and their participations in the equity capital are shown below.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14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14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C142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17,461,935</w:t>
            </w: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A.Ş.</w:t>
            </w: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5,084,479</w:t>
            </w: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PAZA</w:t>
            </w:r>
            <w:r>
              <w:rPr>
                <w:rFonts w:ascii="Arial" w:hAnsi="Arial"/>
                <w:sz w:val="16"/>
              </w:rPr>
              <w:t xml:space="preserve">RLAMA </w:t>
            </w: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19,828</w:t>
            </w: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357,210</w:t>
            </w: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EMEKLİ VE YARDIMLAŞMA VAKFI</w:t>
            </w: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825,780</w:t>
            </w: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 YAKLAŞIK 1000 KİŞİ)</w:t>
            </w: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8,200,112</w:t>
            </w: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31,949,344</w:t>
            </w: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142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C14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7C142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C1426">
      <w:pPr>
        <w:jc w:val="both"/>
        <w:rPr>
          <w:rFonts w:ascii="Arial" w:hAnsi="Arial"/>
          <w:sz w:val="16"/>
        </w:rPr>
      </w:pPr>
    </w:p>
    <w:p w:rsidR="00000000" w:rsidRDefault="007C1426">
      <w:pPr>
        <w:jc w:val="both"/>
        <w:rPr>
          <w:rFonts w:ascii="Arial" w:hAnsi="Arial"/>
          <w:sz w:val="16"/>
        </w:rPr>
      </w:pPr>
    </w:p>
    <w:p w:rsidR="00000000" w:rsidRDefault="007C1426">
      <w:pPr>
        <w:jc w:val="both"/>
        <w:rPr>
          <w:rFonts w:ascii="Arial" w:hAnsi="Arial"/>
          <w:sz w:val="16"/>
        </w:rPr>
      </w:pPr>
    </w:p>
    <w:p w:rsidR="00000000" w:rsidRDefault="007C1426">
      <w:pPr>
        <w:jc w:val="both"/>
        <w:rPr>
          <w:rFonts w:ascii="Arial" w:hAnsi="Arial"/>
          <w:sz w:val="16"/>
        </w:rPr>
      </w:pPr>
    </w:p>
    <w:p w:rsidR="00000000" w:rsidRDefault="007C1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C1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1426">
      <w:pPr>
        <w:ind w:right="-1231"/>
        <w:rPr>
          <w:rFonts w:ascii="Arial" w:hAnsi="Arial"/>
          <w:sz w:val="16"/>
        </w:rPr>
      </w:pPr>
    </w:p>
    <w:p w:rsidR="00000000" w:rsidRDefault="007C1426">
      <w:pPr>
        <w:ind w:right="-1231"/>
        <w:rPr>
          <w:rFonts w:ascii="Arial" w:hAnsi="Arial"/>
          <w:sz w:val="16"/>
        </w:rPr>
      </w:pPr>
    </w:p>
    <w:p w:rsidR="00000000" w:rsidRDefault="007C1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426"/>
    <w:rsid w:val="007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03F1B-2BE6-47E3-99A9-FF7645C1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2003-04-28T19:02:00Z</cp:lastPrinted>
  <dcterms:created xsi:type="dcterms:W3CDTF">2022-09-01T21:31:00Z</dcterms:created>
  <dcterms:modified xsi:type="dcterms:W3CDTF">2022-09-01T21:31:00Z</dcterms:modified>
</cp:coreProperties>
</file>