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3BC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EVREN MENKUL KIYMETLER YATIRIM ORTAKLIĞI A.Ş.</w:t>
            </w:r>
          </w:p>
        </w:tc>
      </w:tr>
    </w:tbl>
    <w:p w:rsidR="00000000" w:rsidRDefault="00913BC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83"/>
        <w:gridCol w:w="1701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  (Established in)</w:t>
            </w: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    </w:t>
            </w: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19/10/1994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pStyle w:val="Heading8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BAŞLICA FAALİYET ALANI </w:t>
            </w:r>
            <w:r>
              <w:rPr>
                <w:b w:val="0"/>
                <w:color w:val="auto"/>
                <w:sz w:val="16"/>
              </w:rPr>
              <w:t>(Main Business Line)</w:t>
            </w:r>
            <w:r>
              <w:rPr>
                <w:color w:val="auto"/>
                <w:sz w:val="16"/>
              </w:rPr>
              <w:t xml:space="preserve"> </w:t>
            </w: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pStyle w:val="Heading8"/>
              <w:rPr>
                <w:color w:val="auto"/>
                <w:sz w:val="16"/>
              </w:rPr>
            </w:pP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 (Head Office)</w:t>
            </w: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</w:t>
            </w:r>
            <w:r>
              <w:rPr>
                <w:rFonts w:ascii="Arial" w:hAnsi="Arial"/>
                <w:b/>
                <w:sz w:val="16"/>
              </w:rPr>
              <w:t>NEL MÜDÜR (General Manager)</w:t>
            </w: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Tankut Taner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KURULU( Board of Directors)</w:t>
            </w: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Lütfü HEKİMOĞLU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Fuat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 (Phone)</w:t>
            </w: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275 48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 (Facsimile)</w:t>
            </w: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216 28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ind w:right="-1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 (Num</w:t>
            </w:r>
            <w:r>
              <w:rPr>
                <w:rFonts w:ascii="Arial" w:hAnsi="Arial"/>
                <w:b/>
                <w:sz w:val="16"/>
              </w:rPr>
              <w:t>ber of Employees)</w:t>
            </w: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ind w:right="-172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 (Authorized Capital)</w:t>
            </w: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7" w:type="dxa"/>
            <w:gridSpan w:val="2"/>
          </w:tcPr>
          <w:p w:rsidR="00000000" w:rsidRDefault="00913BC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7" w:type="dxa"/>
            <w:gridSpan w:val="2"/>
          </w:tcPr>
          <w:p w:rsidR="00000000" w:rsidRDefault="00913BC2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 (Issued Capital)</w:t>
            </w: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1.900.200.000.000.-TL.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 PAZAR (Trading Market)</w:t>
            </w: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87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70" w:type="dxa"/>
            <w:gridSpan w:val="3"/>
          </w:tcPr>
          <w:p w:rsidR="00000000" w:rsidRDefault="00913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27.12.2002 tar</w:t>
            </w:r>
            <w:r>
              <w:rPr>
                <w:rFonts w:ascii="Arial" w:hAnsi="Arial"/>
                <w:sz w:val="16"/>
              </w:rPr>
              <w:t xml:space="preserve">ihi itibariyle portföyünde bulunan menkul  kıymetlerin sektörel dağılımı aşağıda verilmiştir.                                                </w:t>
            </w:r>
          </w:p>
        </w:tc>
        <w:tc>
          <w:tcPr>
            <w:tcW w:w="3686" w:type="dxa"/>
          </w:tcPr>
          <w:p w:rsidR="00000000" w:rsidRDefault="00913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27.12.2002 is shown below.</w:t>
            </w:r>
          </w:p>
        </w:tc>
      </w:tr>
    </w:tbl>
    <w:p w:rsidR="00000000" w:rsidRDefault="00913BC2">
      <w:pPr>
        <w:rPr>
          <w:rFonts w:ascii="Arial" w:hAnsi="Arial"/>
          <w:sz w:val="16"/>
        </w:rPr>
      </w:pPr>
    </w:p>
    <w:p w:rsidR="00000000" w:rsidRDefault="00913B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58"/>
        <w:gridCol w:w="141"/>
        <w:gridCol w:w="1560"/>
        <w:gridCol w:w="1417"/>
        <w:gridCol w:w="1559"/>
        <w:gridCol w:w="709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858" w:type="dxa"/>
          </w:tcPr>
          <w:p w:rsidR="00000000" w:rsidRDefault="00913BC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095" w:type="dxa"/>
            <w:gridSpan w:val="6"/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EVREN MENKU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L KIYMETLER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858" w:type="dxa"/>
          </w:tcPr>
          <w:p w:rsidR="00000000" w:rsidRDefault="00913BC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" w:type="dxa"/>
          </w:tcPr>
          <w:p w:rsidR="00000000" w:rsidRDefault="00913BC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5954" w:type="dxa"/>
            <w:gridSpan w:val="5"/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27/12/2002 TARİHLİ PORTFÖY 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13BC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MENKUL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13BC2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NOMİNAL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13BC2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ALIŞ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13BC2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RAYİÇ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13BC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858" w:type="dxa"/>
            <w:tcBorders>
              <w:left w:val="single" w:sz="4" w:space="0" w:color="auto"/>
            </w:tcBorders>
          </w:tcPr>
          <w:p w:rsidR="00000000" w:rsidRDefault="00913BC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KIYMETİN TÜRÜ</w:t>
            </w:r>
          </w:p>
          <w:p w:rsidR="00000000" w:rsidRDefault="00913BC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(TYPE OF SECURITIES)</w:t>
            </w:r>
          </w:p>
        </w:tc>
        <w:tc>
          <w:tcPr>
            <w:tcW w:w="14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13BC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DEĞER(TL)</w:t>
            </w:r>
          </w:p>
          <w:p w:rsidR="00000000" w:rsidRDefault="00913BC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(NOMİNAL VALUE)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13BC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913BC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COST)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13BC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913BC2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MARKET VALUE)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13BC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I-HİSSE SENEDİ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(SHARES)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349,232,000,000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1,885,199,539,033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1,595,351,439,000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Gıda İçki ve Tütün</w:t>
            </w:r>
            <w:r>
              <w:rPr>
                <w:rFonts w:ascii="Arial" w:hAnsi="Arial"/>
                <w:sz w:val="16"/>
              </w:rPr>
              <w:t xml:space="preserve"> (Manufacture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Of  Food.Beverage &amp; Tobacco)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10,150,000,000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305,726,470,297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226,882,950,000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14.22%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6.73%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Anadolu Efes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10,150,000,000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305,7</w:t>
            </w:r>
            <w:r>
              <w:rPr>
                <w:rFonts w:ascii="Arial" w:hAnsi="Arial"/>
                <w:sz w:val="16"/>
              </w:rPr>
              <w:t>26,470,297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226,882,950,000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Giyim Eşyası ve Deri (</w:t>
            </w:r>
            <w:r>
              <w:rPr>
                <w:rFonts w:ascii="Arial" w:hAnsi="Arial"/>
                <w:sz w:val="16"/>
              </w:rPr>
              <w:t>Textile &amp; Ready wear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sector)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13,850,000,000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153,621,535,778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96,119,000,000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Park Tekstil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13,850,000,000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153,621,535,778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96,119,000,000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Kimya Petrol ve Kauçuk Ü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r.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(Manufacture of Chemicals and Of Chemical Petroleum.Rubber and Plastic Products)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16,848,000,000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215,019,000,000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206,570,682,000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12.95%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Tüpraş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6,858,000,000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72,659,000,000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54,582,822,000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9,990,000,000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142,360,000,000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151,987,</w:t>
            </w:r>
            <w:r>
              <w:rPr>
                <w:rFonts w:ascii="Arial" w:hAnsi="Arial"/>
                <w:sz w:val="16"/>
              </w:rPr>
              <w:t>860,000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Metal Ana Sanayi </w:t>
            </w:r>
            <w:r>
              <w:rPr>
                <w:rFonts w:ascii="Arial" w:hAnsi="Arial"/>
                <w:sz w:val="16"/>
              </w:rPr>
              <w:t>(Steel &amp; Metal Sector)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10,998,000,000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196,589,000,000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178,024,626,000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Eregli Demir Çelik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10,998,000,000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196,589,000,000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178,024,626,000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Metal Eş.,Mak.ve Ger.Yapım.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(Manufacture Of Fabricat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ed Metal Products. Machinery&amp;Equipment)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85,367,000,000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477,054,774,374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410,688,069,000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25.74%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12.18%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57,500,000,000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213,541,904,348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179,745,000,000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Tofaş Oto Fab.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53,250,000,000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50,715,000,000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 Otos</w:t>
            </w:r>
            <w:r>
              <w:rPr>
                <w:rFonts w:ascii="Arial" w:hAnsi="Arial"/>
                <w:sz w:val="16"/>
              </w:rPr>
              <w:t>an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12,867,000,000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210,262,870,026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180,228,069,000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Elektrik Gaz ve Su  </w:t>
            </w:r>
            <w:r>
              <w:rPr>
                <w:rFonts w:ascii="Arial" w:hAnsi="Arial"/>
                <w:sz w:val="16"/>
              </w:rPr>
              <w:t>(Electric, Gas &amp; Water)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8,000,000,000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59,300,000,000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57,568,000,000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3.61%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59,300,000,000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57,568,000,000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Ticaret</w:t>
            </w:r>
            <w:r>
              <w:rPr>
                <w:rFonts w:ascii="Arial" w:hAnsi="Arial"/>
                <w:sz w:val="16"/>
              </w:rPr>
              <w:t xml:space="preserve">  (C</w:t>
            </w:r>
            <w:r>
              <w:rPr>
                <w:rFonts w:ascii="Arial" w:hAnsi="Arial"/>
                <w:sz w:val="16"/>
              </w:rPr>
              <w:t>onsumer Trade)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68,250,000,000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112,707,969,189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104,013,000,000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6.52%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Çarşı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68,250,000,000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112,707,969,189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104,013,000,000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Holding ve Yatırım Şirketleri</w:t>
            </w:r>
            <w:r>
              <w:rPr>
                <w:rFonts w:ascii="Arial" w:hAnsi="Arial"/>
                <w:sz w:val="16"/>
              </w:rPr>
              <w:t xml:space="preserve">  (Holding and Investment  Companies)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127,769,000,000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274,190,361,000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236,117,112,000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14.80%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Efes Holding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127,769,000,000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274,190,361,000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236,117,112,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pStyle w:val="Heading7"/>
              <w:rPr>
                <w:rFonts w:ascii="Arial" w:hAnsi="Arial"/>
                <w:b w:val="0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İletişim </w:t>
            </w:r>
            <w:r>
              <w:rPr>
                <w:rFonts w:ascii="Arial" w:hAnsi="Arial"/>
                <w:b w:val="0"/>
                <w:color w:val="auto"/>
              </w:rPr>
              <w:t>(Communication)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8,000,000,000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90,990,428,396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79,368,000,000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4.97%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2.35%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Türkcell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90,990,428,396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79,368,000,000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 Securities)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2,050,240,000,000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1,574,701,110,000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1,777,420</w:t>
            </w:r>
            <w:r>
              <w:rPr>
                <w:rFonts w:ascii="Arial" w:hAnsi="Arial"/>
                <w:b/>
                <w:sz w:val="16"/>
              </w:rPr>
              <w:t>,958,219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52.70%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  TRT031203T34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153,000,000,000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100,191,110,000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101,064,150,000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Hazine Bonosu  TRB070503T13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1,300,000,000,000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913,510,000,000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1,113,333,000,000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62.64%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TRT140606P14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67,240,000,0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61,215,589,041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TRT110804T13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530,000,000,000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501,808,219,178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28.23%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III-DİĞER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(Other)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%00.00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13BC2">
            <w:pPr>
              <w:pStyle w:val="Heading7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PORTFÖY DEĞERİ TOP: (I+II+III)   </w:t>
            </w:r>
            <w:r>
              <w:rPr>
                <w:rFonts w:ascii="Arial" w:hAnsi="Arial"/>
                <w:b w:val="0"/>
                <w:color w:val="auto"/>
              </w:rPr>
              <w:t>(Total Portfolio Value)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left w:val="nil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858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left w:val="nil"/>
              <w:bottom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3,372,772,397,219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HAZIR  DEĞERLER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250,671,796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ALACAKLAR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4,607,000,000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Dİ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ĞER AKTiFLER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17,865,691,107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BORÇLAR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(Debts)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           (-)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161,953,696,919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DEĞER  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3,233,542,063,203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  <w:t>TOPLAM DEĞER</w:t>
            </w:r>
          </w:p>
        </w:tc>
        <w:tc>
          <w:tcPr>
            <w:tcW w:w="141" w:type="dxa"/>
            <w:tcBorders>
              <w:top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:                   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1,701.69 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TL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3,233,542,063,203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13BC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PAY SAYI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SI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(Total Value/Total Number of  Shares)</w:t>
            </w:r>
          </w:p>
        </w:tc>
        <w:tc>
          <w:tcPr>
            <w:tcW w:w="141" w:type="dxa"/>
            <w:tcBorders>
              <w:bottom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1,900,200,000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913BC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</w:tbl>
    <w:p w:rsidR="00000000" w:rsidRDefault="00913BC2"/>
    <w:p w:rsidR="00000000" w:rsidRDefault="00913BC2">
      <w:r>
        <w:br w:type="page"/>
      </w:r>
    </w:p>
    <w:p w:rsidR="00000000" w:rsidRDefault="00913BC2"/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519"/>
        <w:gridCol w:w="3336"/>
        <w:gridCol w:w="16"/>
        <w:gridCol w:w="191"/>
        <w:gridCol w:w="1276"/>
        <w:gridCol w:w="425"/>
        <w:gridCol w:w="241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  <w:gridSpan w:val="4"/>
          </w:tcPr>
          <w:p w:rsidR="00000000" w:rsidRDefault="00913BC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276" w:type="dxa"/>
          </w:tcPr>
          <w:p w:rsidR="00000000" w:rsidRDefault="00913BC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678" w:type="dxa"/>
            <w:gridSpan w:val="3"/>
          </w:tcPr>
          <w:p w:rsidR="00000000" w:rsidRDefault="00913BC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                     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843" w:type="dxa"/>
          <w:cantSplit/>
          <w:trHeight w:val="250"/>
        </w:trPr>
        <w:tc>
          <w:tcPr>
            <w:tcW w:w="3336" w:type="dxa"/>
          </w:tcPr>
          <w:p w:rsidR="00000000" w:rsidRDefault="00913B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r>
              <w:rPr>
                <w:rFonts w:ascii="Arial" w:hAnsi="Arial"/>
                <w:b/>
                <w:sz w:val="16"/>
              </w:rPr>
              <w:t>Ünvanı</w:t>
            </w:r>
          </w:p>
        </w:tc>
        <w:tc>
          <w:tcPr>
            <w:tcW w:w="1908" w:type="dxa"/>
            <w:gridSpan w:val="4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913B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843" w:type="dxa"/>
          <w:cantSplit/>
          <w:trHeight w:val="250"/>
        </w:trPr>
        <w:tc>
          <w:tcPr>
            <w:tcW w:w="3336" w:type="dxa"/>
          </w:tcPr>
          <w:p w:rsidR="00000000" w:rsidRDefault="00913BC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4"/>
          </w:tcPr>
          <w:p w:rsidR="00000000" w:rsidRDefault="00913BC2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913B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843" w:type="dxa"/>
          <w:trHeight w:val="202"/>
        </w:trPr>
        <w:tc>
          <w:tcPr>
            <w:tcW w:w="3352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</w:t>
            </w:r>
          </w:p>
        </w:tc>
        <w:tc>
          <w:tcPr>
            <w:tcW w:w="1892" w:type="dxa"/>
            <w:gridSpan w:val="3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13.461.000.000</w:t>
            </w:r>
          </w:p>
        </w:tc>
        <w:tc>
          <w:tcPr>
            <w:tcW w:w="2410" w:type="dxa"/>
          </w:tcPr>
          <w:p w:rsidR="00000000" w:rsidRDefault="00913B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0.7084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843" w:type="dxa"/>
          <w:trHeight w:val="202"/>
        </w:trPr>
        <w:tc>
          <w:tcPr>
            <w:tcW w:w="3352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KUTMAN</w:t>
            </w:r>
          </w:p>
        </w:tc>
        <w:tc>
          <w:tcPr>
            <w:tcW w:w="1892" w:type="dxa"/>
            <w:gridSpan w:val="3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1.900.000.000</w:t>
            </w:r>
          </w:p>
        </w:tc>
        <w:tc>
          <w:tcPr>
            <w:tcW w:w="2410" w:type="dxa"/>
          </w:tcPr>
          <w:p w:rsidR="00000000" w:rsidRDefault="00913B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0.1000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843" w:type="dxa"/>
          <w:trHeight w:val="202"/>
        </w:trPr>
        <w:tc>
          <w:tcPr>
            <w:tcW w:w="3352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*Global Menkul Değerler A.Ş.</w:t>
            </w:r>
          </w:p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Tahsin BENSEL</w:t>
            </w:r>
          </w:p>
          <w:p w:rsidR="00000000" w:rsidRDefault="00913B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</w:t>
            </w:r>
          </w:p>
        </w:tc>
        <w:tc>
          <w:tcPr>
            <w:tcW w:w="1892" w:type="dxa"/>
            <w:gridSpan w:val="3"/>
          </w:tcPr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1.212.458.000.000</w:t>
            </w:r>
          </w:p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130.141.000.000</w:t>
            </w:r>
          </w:p>
          <w:p w:rsidR="00000000" w:rsidRDefault="00913BC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542.240.000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2410" w:type="dxa"/>
          </w:tcPr>
          <w:p w:rsidR="00000000" w:rsidRDefault="00913B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63.8069</w:t>
            </w:r>
          </w:p>
          <w:p w:rsidR="00000000" w:rsidRDefault="00913B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6.8488</w:t>
            </w:r>
          </w:p>
          <w:p w:rsidR="00000000" w:rsidRDefault="00913BC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28.5359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843" w:type="dxa"/>
          <w:trHeight w:val="202"/>
        </w:trPr>
        <w:tc>
          <w:tcPr>
            <w:tcW w:w="3352" w:type="dxa"/>
            <w:gridSpan w:val="2"/>
          </w:tcPr>
          <w:p w:rsidR="00000000" w:rsidRDefault="00913BC2">
            <w:pPr>
              <w:rPr>
                <w:rFonts w:ascii="Arial" w:hAnsi="Arial"/>
                <w:sz w:val="16"/>
              </w:rPr>
            </w:pPr>
          </w:p>
          <w:p w:rsidR="00000000" w:rsidRDefault="00913BC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gridSpan w:val="3"/>
          </w:tcPr>
          <w:p w:rsidR="00000000" w:rsidRDefault="00913BC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1.900.200.000.000</w:t>
            </w:r>
          </w:p>
          <w:p w:rsidR="00000000" w:rsidRDefault="00913BC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913BC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100.00                                                                </w:t>
            </w:r>
          </w:p>
          <w:p w:rsidR="00000000" w:rsidRDefault="00913BC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913B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NOT:YUKARIDAKİ BİLGİLER ŞİRKETİMİZİN  26/04/2002 TARİHİNDE YAPILAN ORTAKLAR GENEL KURULU TOPLANTISINDA HAZIR BULUNANLAR LİSTESİNDEN Ç</w:t>
      </w:r>
      <w:r>
        <w:rPr>
          <w:rFonts w:ascii="Arial" w:hAnsi="Arial"/>
          <w:sz w:val="16"/>
        </w:rPr>
        <w:t xml:space="preserve">IKARTILMIŞTIR. *(01.01.2002-31.12.2002 Dönemine ait Bağımsız Denetim Raporundan yazılmıştır.) </w:t>
      </w:r>
    </w:p>
    <w:sectPr w:rsidR="00000000">
      <w:pgSz w:w="11907" w:h="16840" w:code="9"/>
      <w:pgMar w:top="238" w:right="1134" w:bottom="244" w:left="56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050181610">
    <w:abstractNumId w:val="1"/>
  </w:num>
  <w:num w:numId="2" w16cid:durableId="1466586439">
    <w:abstractNumId w:val="3"/>
  </w:num>
  <w:num w:numId="3" w16cid:durableId="1070276766">
    <w:abstractNumId w:val="2"/>
  </w:num>
  <w:num w:numId="4" w16cid:durableId="2061703528">
    <w:abstractNumId w:val="0"/>
  </w:num>
  <w:num w:numId="5" w16cid:durableId="1892422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3BC2"/>
    <w:rsid w:val="0091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6633406-5EA8-445E-B861-EF7761EE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 (WT)" w:hAnsi="Arial (WT)"/>
      <w:b/>
      <w:snapToGrid w:val="0"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(WT)" w:hAnsi="Arial (WT)"/>
      <w:b/>
      <w:snapToGrid w:val="0"/>
      <w:color w:val="000000"/>
      <w:sz w:val="1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(WT)" w:hAnsi="Arial (WT)"/>
      <w:b/>
      <w:snapToGrid w:val="0"/>
      <w:color w:val="000000"/>
      <w:sz w:val="1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/>
    </w:rPr>
  </w:style>
  <w:style w:type="paragraph" w:styleId="Heading8">
    <w:name w:val="heading 8"/>
    <w:basedOn w:val="Normal"/>
    <w:next w:val="Normal"/>
    <w:qFormat/>
    <w:pPr>
      <w:keepNext/>
      <w:ind w:right="-314"/>
      <w:outlineLvl w:val="7"/>
    </w:pPr>
    <w:rPr>
      <w:rFonts w:ascii="Arial" w:hAnsi="Arial"/>
      <w:b/>
      <w:color w:val="000000"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2001-04-12T14:28:00Z</cp:lastPrinted>
  <dcterms:created xsi:type="dcterms:W3CDTF">2022-09-01T21:31:00Z</dcterms:created>
  <dcterms:modified xsi:type="dcterms:W3CDTF">2022-09-01T21:31:00Z</dcterms:modified>
</cp:coreProperties>
</file>