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5D1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FİNANSBANK A.Ş.</w:t>
            </w:r>
          </w:p>
        </w:tc>
      </w:tr>
    </w:tbl>
    <w:p w:rsidR="00000000" w:rsidRDefault="00A55D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 EYLÜL 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BÜYÜKDERE CADDESİ, NO:129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MECİDİYEKÖY</w:t>
            </w:r>
            <w:r>
              <w:rPr>
                <w:rFonts w:ascii="Arial" w:hAnsi="Arial"/>
                <w:color w:val="000000"/>
                <w:sz w:val="16"/>
              </w:rPr>
              <w:t xml:space="preserve">,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ONUR UMUT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A. AYSAN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A. ARAS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KAYA ERDEM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DİNÇMEN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tabs>
                <w:tab w:val="left" w:pos="1985"/>
                <w:tab w:val="left" w:pos="4820"/>
                <w:tab w:val="left" w:pos="6521"/>
                <w:tab w:val="right" w:pos="893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FAİK ONUR UMUT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0212 318 50 00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0212 318 55 78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2,811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</w:t>
            </w:r>
            <w:r>
              <w:rPr>
                <w:rFonts w:ascii="Arial" w:hAnsi="Arial"/>
                <w:b/>
                <w:color w:val="000000"/>
                <w:sz w:val="16"/>
              </w:rPr>
              <w:t>umber of Employees)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</w:t>
            </w:r>
            <w:r>
              <w:rPr>
                <w:rFonts w:ascii="Arial" w:hAnsi="Arial"/>
                <w:b/>
                <w:color w:val="000000"/>
                <w:sz w:val="16"/>
              </w:rPr>
              <w:t>zed Capital)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354,905,210,000,000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55D15">
      <w:pPr>
        <w:rPr>
          <w:rFonts w:ascii="Arial" w:hAnsi="Arial"/>
          <w:sz w:val="16"/>
        </w:rPr>
      </w:pPr>
    </w:p>
    <w:p w:rsidR="00000000" w:rsidRDefault="00A55D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D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A55D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D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A55D15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55D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55D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A55D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55D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2002*</w:t>
            </w:r>
          </w:p>
        </w:tc>
        <w:tc>
          <w:tcPr>
            <w:tcW w:w="2795" w:type="dxa"/>
          </w:tcPr>
          <w:p w:rsidR="00000000" w:rsidRDefault="00A55D1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3,658,454,000</w:t>
            </w:r>
          </w:p>
        </w:tc>
        <w:tc>
          <w:tcPr>
            <w:tcW w:w="2977" w:type="dxa"/>
          </w:tcPr>
          <w:p w:rsidR="00000000" w:rsidRDefault="00A55D1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1,733,860,000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55D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2001*</w:t>
            </w:r>
          </w:p>
        </w:tc>
        <w:tc>
          <w:tcPr>
            <w:tcW w:w="2795" w:type="dxa"/>
          </w:tcPr>
          <w:p w:rsidR="00000000" w:rsidRDefault="00A55D1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3,196,297,00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977" w:type="dxa"/>
          </w:tcPr>
          <w:p w:rsidR="00000000" w:rsidRDefault="00A55D1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1,351,200,000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55D1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55D15">
            <w:pPr>
              <w:rPr>
                <w:rFonts w:ascii="Arial" w:hAnsi="Arial"/>
                <w:sz w:val="16"/>
              </w:rPr>
            </w:pPr>
          </w:p>
          <w:p w:rsidR="00000000" w:rsidRDefault="00A55D15">
            <w:pPr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55D1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55D1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55D15">
      <w:pPr>
        <w:rPr>
          <w:rFonts w:ascii="Arial" w:hAnsi="Arial"/>
          <w:sz w:val="16"/>
        </w:rPr>
      </w:pPr>
    </w:p>
    <w:p w:rsidR="00000000" w:rsidRDefault="00A55D1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Bakiyeler 31 Aralık 2002 tarihindeki satınalma gücüyle ifade edilmiştir.</w:t>
      </w:r>
    </w:p>
    <w:p w:rsidR="00000000" w:rsidRDefault="00A55D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5D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55D1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5D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55D1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D1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55D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A55D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55D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D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D1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A55D1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A55D1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55D1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D1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55D1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55D1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55D1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D1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55D1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55D1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55D1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55D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D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</w:t>
            </w:r>
            <w:r>
              <w:rPr>
                <w:rFonts w:ascii="Arial" w:hAnsi="Arial"/>
                <w:sz w:val="16"/>
              </w:rPr>
              <w:t xml:space="preserve">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55D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D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A55D15">
      <w:pPr>
        <w:rPr>
          <w:rFonts w:ascii="Arial" w:hAnsi="Arial"/>
          <w:sz w:val="16"/>
        </w:rPr>
      </w:pPr>
    </w:p>
    <w:tbl>
      <w:tblPr>
        <w:tblW w:w="0" w:type="auto"/>
        <w:tblInd w:w="3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70"/>
        <w:gridCol w:w="2070"/>
        <w:gridCol w:w="19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70" w:type="dxa"/>
          </w:tcPr>
          <w:p w:rsidR="00000000" w:rsidRDefault="00A55D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0" w:type="dxa"/>
          </w:tcPr>
          <w:p w:rsidR="00000000" w:rsidRDefault="00A55D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70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</w:t>
            </w:r>
          </w:p>
        </w:tc>
        <w:tc>
          <w:tcPr>
            <w:tcW w:w="1980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A.Ş.</w:t>
            </w:r>
          </w:p>
        </w:tc>
        <w:tc>
          <w:tcPr>
            <w:tcW w:w="207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12,000,000,000,000 TL</w:t>
            </w:r>
          </w:p>
        </w:tc>
        <w:tc>
          <w:tcPr>
            <w:tcW w:w="1980" w:type="dxa"/>
          </w:tcPr>
          <w:p w:rsidR="00000000" w:rsidRDefault="00A55D15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FİNANS INTERNATİONAL HOLDİNG N.V.</w:t>
            </w:r>
          </w:p>
        </w:tc>
        <w:tc>
          <w:tcPr>
            <w:tcW w:w="207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119,750,000 EUR</w:t>
            </w:r>
          </w:p>
        </w:tc>
        <w:tc>
          <w:tcPr>
            <w:tcW w:w="1980" w:type="dxa"/>
          </w:tcPr>
          <w:p w:rsidR="00000000" w:rsidRDefault="00A55D15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FİNANSAL KİRALAMA A.Ş.</w:t>
            </w:r>
          </w:p>
        </w:tc>
        <w:tc>
          <w:tcPr>
            <w:tcW w:w="207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16,439,000,000,000 TL</w:t>
            </w:r>
          </w:p>
        </w:tc>
        <w:tc>
          <w:tcPr>
            <w:tcW w:w="1980" w:type="dxa"/>
          </w:tcPr>
          <w:p w:rsidR="00000000" w:rsidRDefault="00A55D15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ROMANİA S.A</w:t>
            </w:r>
          </w:p>
        </w:tc>
        <w:tc>
          <w:tcPr>
            <w:tcW w:w="207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310,314,000,000 ROL</w:t>
            </w:r>
          </w:p>
        </w:tc>
        <w:tc>
          <w:tcPr>
            <w:tcW w:w="1980" w:type="dxa"/>
          </w:tcPr>
          <w:p w:rsidR="00000000" w:rsidRDefault="00A55D15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63.5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GAYRİMENKUL YATIRIM ORTAKLIĞI A.Ş.</w:t>
            </w:r>
          </w:p>
        </w:tc>
        <w:tc>
          <w:tcPr>
            <w:tcW w:w="207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15,000,000,000,000 TL</w:t>
            </w:r>
          </w:p>
        </w:tc>
        <w:tc>
          <w:tcPr>
            <w:tcW w:w="1980" w:type="dxa"/>
          </w:tcPr>
          <w:p w:rsidR="00000000" w:rsidRDefault="00A55D15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FİBABANK A.Ş.</w:t>
            </w:r>
          </w:p>
        </w:tc>
        <w:tc>
          <w:tcPr>
            <w:tcW w:w="207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20,000,000,000,000 TL</w:t>
            </w:r>
          </w:p>
        </w:tc>
        <w:tc>
          <w:tcPr>
            <w:tcW w:w="1980" w:type="dxa"/>
          </w:tcPr>
          <w:p w:rsidR="00000000" w:rsidRDefault="00A55D15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ORTAKLIĞI A.Ş.</w:t>
            </w:r>
          </w:p>
        </w:tc>
        <w:tc>
          <w:tcPr>
            <w:tcW w:w="207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9,750,000,000,000 TL</w:t>
            </w:r>
          </w:p>
        </w:tc>
        <w:tc>
          <w:tcPr>
            <w:tcW w:w="1980" w:type="dxa"/>
          </w:tcPr>
          <w:p w:rsidR="00000000" w:rsidRDefault="00A55D15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LEASİNG ROMANİA S.A.</w:t>
            </w:r>
          </w:p>
        </w:tc>
        <w:tc>
          <w:tcPr>
            <w:tcW w:w="207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15,815,000,000 ROL</w:t>
            </w:r>
          </w:p>
        </w:tc>
        <w:tc>
          <w:tcPr>
            <w:tcW w:w="1980" w:type="dxa"/>
          </w:tcPr>
          <w:p w:rsidR="00000000" w:rsidRDefault="00A55D15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</w:tbl>
    <w:p w:rsidR="00000000" w:rsidRDefault="00A55D15">
      <w:pPr>
        <w:rPr>
          <w:rFonts w:ascii="Arial" w:hAnsi="Arial"/>
          <w:color w:val="FF0000"/>
          <w:sz w:val="16"/>
        </w:rPr>
      </w:pPr>
    </w:p>
    <w:p w:rsidR="00000000" w:rsidRDefault="00A55D1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D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</w:t>
            </w:r>
            <w:r>
              <w:rPr>
                <w:rFonts w:ascii="Arial" w:hAnsi="Arial"/>
                <w:sz w:val="16"/>
              </w:rPr>
              <w:t xml:space="preserve">ı ve sermaye payları aşağıda gösterilmektedir. </w:t>
            </w:r>
          </w:p>
        </w:tc>
        <w:tc>
          <w:tcPr>
            <w:tcW w:w="1134" w:type="dxa"/>
          </w:tcPr>
          <w:p w:rsidR="00000000" w:rsidRDefault="00A55D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D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55D15">
      <w:pPr>
        <w:jc w:val="center"/>
        <w:rPr>
          <w:rFonts w:ascii="Arial" w:hAnsi="Arial"/>
          <w:sz w:val="16"/>
        </w:rPr>
      </w:pPr>
    </w:p>
    <w:p w:rsidR="00000000" w:rsidRDefault="00A55D1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4"/>
        <w:gridCol w:w="1260"/>
        <w:gridCol w:w="2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260" w:type="dxa"/>
          </w:tcPr>
          <w:p w:rsidR="00000000" w:rsidRDefault="00A55D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40" w:type="dxa"/>
          </w:tcPr>
          <w:p w:rsidR="00000000" w:rsidRDefault="00A55D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60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40" w:type="dxa"/>
          </w:tcPr>
          <w:p w:rsidR="00000000" w:rsidRDefault="00A55D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55D1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4"/>
        <w:gridCol w:w="1260"/>
        <w:gridCol w:w="2140"/>
        <w:gridCol w:w="2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val="202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HOLDİNG</w:t>
            </w:r>
            <w:r>
              <w:rPr>
                <w:rFonts w:ascii="Arial" w:hAnsi="Arial"/>
                <w:color w:val="000000"/>
                <w:sz w:val="16"/>
              </w:rPr>
              <w:t xml:space="preserve"> A.Ş</w:t>
            </w:r>
          </w:p>
        </w:tc>
        <w:tc>
          <w:tcPr>
            <w:tcW w:w="126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142,731,667</w:t>
            </w:r>
          </w:p>
        </w:tc>
        <w:tc>
          <w:tcPr>
            <w:tcW w:w="2140" w:type="dxa"/>
          </w:tcPr>
          <w:p w:rsidR="00000000" w:rsidRDefault="00A55D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val="202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 HOLDİNG A.Ş.</w:t>
            </w:r>
          </w:p>
        </w:tc>
        <w:tc>
          <w:tcPr>
            <w:tcW w:w="126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86,499,961</w:t>
            </w:r>
          </w:p>
        </w:tc>
        <w:tc>
          <w:tcPr>
            <w:tcW w:w="2140" w:type="dxa"/>
          </w:tcPr>
          <w:p w:rsidR="00000000" w:rsidRDefault="00A55D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HİZMETLERİ A.Ş.</w:t>
            </w:r>
          </w:p>
        </w:tc>
        <w:tc>
          <w:tcPr>
            <w:tcW w:w="126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11,601,578</w:t>
            </w:r>
          </w:p>
        </w:tc>
        <w:tc>
          <w:tcPr>
            <w:tcW w:w="2160" w:type="dxa"/>
            <w:gridSpan w:val="2"/>
          </w:tcPr>
          <w:p w:rsidR="00000000" w:rsidRDefault="00A55D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val="202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GİRİŞİM FACTORİNG A.Ş. </w:t>
            </w:r>
          </w:p>
        </w:tc>
        <w:tc>
          <w:tcPr>
            <w:tcW w:w="126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14,904,235</w:t>
            </w:r>
          </w:p>
        </w:tc>
        <w:tc>
          <w:tcPr>
            <w:tcW w:w="2140" w:type="dxa"/>
          </w:tcPr>
          <w:p w:rsidR="00000000" w:rsidRDefault="00A55D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val="202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CGU INTERNATIONAL  IINSURANCE PLC.</w:t>
            </w:r>
          </w:p>
        </w:tc>
        <w:tc>
          <w:tcPr>
            <w:tcW w:w="126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11,392,159</w:t>
            </w:r>
          </w:p>
        </w:tc>
        <w:tc>
          <w:tcPr>
            <w:tcW w:w="2140" w:type="dxa"/>
          </w:tcPr>
          <w:p w:rsidR="00000000" w:rsidRDefault="00A55D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val="202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260" w:type="dxa"/>
          </w:tcPr>
          <w:p w:rsidR="00000000" w:rsidRDefault="00A55D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87,775,610</w:t>
            </w:r>
          </w:p>
        </w:tc>
        <w:tc>
          <w:tcPr>
            <w:tcW w:w="2140" w:type="dxa"/>
          </w:tcPr>
          <w:p w:rsidR="00000000" w:rsidRDefault="00A55D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val="202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0" w:type="dxa"/>
          </w:tcPr>
          <w:p w:rsidR="00000000" w:rsidRDefault="00A55D1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0" w:type="dxa"/>
          </w:tcPr>
          <w:p w:rsidR="00000000" w:rsidRDefault="00A55D1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val="202"/>
        </w:trPr>
        <w:tc>
          <w:tcPr>
            <w:tcW w:w="4254" w:type="dxa"/>
          </w:tcPr>
          <w:p w:rsidR="00000000" w:rsidRDefault="00A55D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  <w:p w:rsidR="00000000" w:rsidRDefault="00A55D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(TOTAL)</w:t>
            </w:r>
          </w:p>
        </w:tc>
        <w:tc>
          <w:tcPr>
            <w:tcW w:w="1260" w:type="dxa"/>
          </w:tcPr>
          <w:p w:rsidR="00000000" w:rsidRDefault="00A55D1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354</w:t>
            </w:r>
            <w:r>
              <w:rPr>
                <w:rFonts w:ascii="Arial" w:hAnsi="Arial"/>
                <w:b/>
                <w:color w:val="000000"/>
                <w:sz w:val="16"/>
              </w:rPr>
              <w:t>,905,210</w:t>
            </w:r>
          </w:p>
        </w:tc>
        <w:tc>
          <w:tcPr>
            <w:tcW w:w="2140" w:type="dxa"/>
          </w:tcPr>
          <w:p w:rsidR="00000000" w:rsidRDefault="00A55D1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55D15">
      <w:pPr>
        <w:jc w:val="both"/>
        <w:rPr>
          <w:rFonts w:ascii="Arial" w:hAnsi="Arial"/>
          <w:sz w:val="16"/>
        </w:rPr>
      </w:pPr>
    </w:p>
    <w:p w:rsidR="00000000" w:rsidRDefault="00A55D15">
      <w:pPr>
        <w:jc w:val="both"/>
        <w:rPr>
          <w:rFonts w:ascii="Arial" w:hAnsi="Arial"/>
          <w:sz w:val="16"/>
        </w:rPr>
      </w:pPr>
    </w:p>
    <w:p w:rsidR="00000000" w:rsidRDefault="00A55D15">
      <w:pPr>
        <w:pStyle w:val="BodyText3"/>
        <w:rPr>
          <w:b/>
          <w:sz w:val="16"/>
        </w:rPr>
      </w:pPr>
    </w:p>
    <w:p w:rsidR="00000000" w:rsidRDefault="00A55D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5D15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D15"/>
    <w:rsid w:val="00A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2422D-F5B2-47FF-ACD6-3ED8D674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2003-04-26T15:36:00Z</cp:lastPrinted>
  <dcterms:created xsi:type="dcterms:W3CDTF">2022-09-01T21:31:00Z</dcterms:created>
  <dcterms:modified xsi:type="dcterms:W3CDTF">2022-09-01T21:31:00Z</dcterms:modified>
</cp:coreProperties>
</file>