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3A2B">
            <w:pPr>
              <w:pStyle w:val="Heading2"/>
            </w:pPr>
            <w:r>
              <w:t>İHLAS GAYRİMENKUL YATIRIM ORTAKLIĞI A.Ş.</w:t>
            </w:r>
          </w:p>
        </w:tc>
      </w:tr>
    </w:tbl>
    <w:p w:rsidR="00000000" w:rsidRDefault="007F3A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23/12/1997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ŞAŞMAZ PLAZA, K.12, D.25, KOZYATAĞI, KADIKÖY-İSTANBUL.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HALUK 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HALUK SUR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GÖKKAYA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MURAT AKGİRAY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BAŞARAN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</w:t>
            </w:r>
            <w:r>
              <w:rPr>
                <w:rFonts w:ascii="Arial" w:hAnsi="Arial"/>
                <w:color w:val="000000"/>
                <w:sz w:val="16"/>
              </w:rPr>
              <w:t>R.SELÇUK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FEHİM ÜÇIŞIK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GALİP EROĞLU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90.216. 464 0860 – 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90.216. 464 0858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8.824.500.000.000.-TL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3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3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pStyle w:val="BodyText"/>
        <w:rPr>
          <w:lang w:val="tr-TR"/>
        </w:rPr>
      </w:pPr>
    </w:p>
    <w:p w:rsidR="00000000" w:rsidRDefault="007F3A2B">
      <w:pPr>
        <w:rPr>
          <w:rFonts w:ascii="Arial TUR" w:hAnsi="Arial TUR"/>
          <w:noProof/>
          <w:sz w:val="18"/>
        </w:rPr>
      </w:pPr>
    </w:p>
    <w:p w:rsidR="00000000" w:rsidRDefault="007F3A2B">
      <w:pPr>
        <w:rPr>
          <w:rFonts w:ascii="Arial TUR" w:hAnsi="Arial TUR"/>
          <w:noProof/>
          <w:sz w:val="18"/>
        </w:rPr>
        <w:sectPr w:rsidR="00000000">
          <w:pgSz w:w="11907" w:h="16840" w:code="9"/>
          <w:pgMar w:top="567" w:right="1797" w:bottom="567" w:left="1797" w:header="720" w:footer="720" w:gutter="0"/>
          <w:paperSrc w:first="1" w:other="1"/>
          <w:cols w:space="720"/>
          <w:noEndnote/>
        </w:sectPr>
      </w:pPr>
    </w:p>
    <w:p w:rsidR="00000000" w:rsidRDefault="007F3A2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F3A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F3A2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F3A2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7F3A2B">
      <w:pPr>
        <w:rPr>
          <w:rFonts w:ascii="Arial" w:hAnsi="Arial"/>
          <w:sz w:val="16"/>
        </w:rPr>
      </w:pPr>
    </w:p>
    <w:p w:rsidR="00000000" w:rsidRDefault="007F3A2B">
      <w:pPr>
        <w:rPr>
          <w:rFonts w:ascii="Arial TUR" w:hAnsi="Arial TUR"/>
          <w:noProof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4"/>
        <w:gridCol w:w="3531"/>
        <w:gridCol w:w="851"/>
        <w:gridCol w:w="850"/>
        <w:gridCol w:w="992"/>
        <w:gridCol w:w="1701"/>
        <w:gridCol w:w="993"/>
        <w:gridCol w:w="1134"/>
        <w:gridCol w:w="1275"/>
        <w:gridCol w:w="133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PORTFÖYDE YER ALAN  VA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RLIKLARIN TÜRÜ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pStyle w:val="Heading5"/>
            </w:pPr>
            <w:r>
              <w:t>TANITIM BİLGİLERİ - YERİ - ALANI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ALIŞ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MALİYETİ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SATIN ALMA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TARİHİ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EKSPERTİZ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RAPORU</w:t>
            </w:r>
          </w:p>
          <w:p w:rsidR="00000000" w:rsidRDefault="007F3A2B">
            <w:pPr>
              <w:pStyle w:val="Heading5"/>
            </w:pPr>
            <w:r>
              <w:t>TARİHİ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EKSPERTİZ / MENKUL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KIYMET RAYİÇ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DEĞERİ -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BAKİYE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BORÇ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DEĞERİ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GRUP İÇİ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ORANLAR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VARLIK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PORTFÖYDEKİ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TYPE OF REAL E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STATE IN THE PORTFOLIO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pStyle w:val="Heading4"/>
              <w:rPr>
                <w:sz w:val="14"/>
              </w:rPr>
            </w:pPr>
            <w:r>
              <w:rPr>
                <w:sz w:val="14"/>
              </w:rPr>
              <w:t>DESCRIPTION - LOCATION - SIZE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BOOK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DATE OF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PURCHASE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EXPERTISE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REPORT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EXPERTISE / STOCK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MARKET VALUE –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REMAINING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DEBT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PORTFOLIO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VALUE -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PERCENTAGE IN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SUBGROUP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PERCENTAGE IN</w:t>
            </w:r>
          </w:p>
          <w:p w:rsidR="00000000" w:rsidRDefault="007F3A2B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THE PORTFOLIO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 – GAYR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IMENKULLER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12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036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9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740.000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0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9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740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000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7</w:t>
            </w:r>
            <w:r>
              <w:rPr>
                <w:rFonts w:ascii="Arial" w:hAnsi="Arial"/>
                <w:b/>
                <w:noProof/>
                <w:sz w:val="14"/>
              </w:rPr>
              <w:t>7</w:t>
            </w:r>
            <w:r>
              <w:rPr>
                <w:rFonts w:ascii="Arial" w:hAnsi="Arial" w:hint="eastAsia"/>
                <w:b/>
                <w:noProof/>
                <w:sz w:val="14"/>
              </w:rPr>
              <w:t>,</w:t>
            </w:r>
            <w:r>
              <w:rPr>
                <w:rFonts w:ascii="Arial" w:hAnsi="Arial"/>
                <w:b/>
                <w:noProof/>
                <w:sz w:val="14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 - REAL ESTATES OWNED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Arsalar (Land)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İSTANBUL / ÇEKMEKÖY'DE 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ÜZERİNDE 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21 VİLLALIK PROJE GEL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İ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ŞTİRİLECEK OLAN 26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126 M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ARSA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632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610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20.07.2000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26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.12.200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Binalar – İş yerleri (Commercial Real Estate)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İSTANBUL / 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YENİBOSNA’DA İHLAS PLAZA’DA 3.681 M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ZEMİN VE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ASMA KAT İŞYERİ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404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269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06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.04.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.12.2002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55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 - MÜLKİYETE GEÇİRİLMEMİŞ ARLIKLAR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7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464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2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872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795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2</w:t>
            </w:r>
            <w:r>
              <w:rPr>
                <w:rFonts w:ascii="Arial" w:hAnsi="Arial"/>
                <w:b/>
                <w:noProof/>
                <w:sz w:val="14"/>
              </w:rPr>
              <w:t>2</w:t>
            </w:r>
            <w:r>
              <w:rPr>
                <w:rFonts w:ascii="Arial" w:hAnsi="Arial" w:hint="eastAsia"/>
                <w:b/>
                <w:noProof/>
                <w:sz w:val="14"/>
              </w:rPr>
              <w:t>,</w:t>
            </w:r>
            <w:r>
              <w:rPr>
                <w:rFonts w:ascii="Arial" w:hAnsi="Arial"/>
                <w:b/>
                <w:noProof/>
                <w:sz w:val="14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 - REAL ESTATES BASED ON PROPERTY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Gayrimenkul Proje Avansları (Real Estate 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Project Advances)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YALOVA / ARMUTLU’DA ARMUTLU TATİL KÖYÜ SİTESİNDE 60 ADET DAİRE (1.320 DEVREMÜLK)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27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.12.2002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7.464.300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2.872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100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F3A2B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22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C - MENKUL KIYMETLER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8.</w:t>
            </w:r>
            <w:r>
              <w:rPr>
                <w:rFonts w:ascii="Arial" w:hAnsi="Arial" w:hint="eastAsia"/>
                <w:b/>
                <w:noProof/>
                <w:sz w:val="14"/>
              </w:rPr>
              <w:t>0</w:t>
            </w:r>
            <w:r>
              <w:rPr>
                <w:rFonts w:ascii="Arial" w:hAnsi="Arial"/>
                <w:b/>
                <w:noProof/>
                <w:sz w:val="14"/>
              </w:rPr>
              <w:t>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10</w:t>
            </w:r>
            <w:r>
              <w:rPr>
                <w:rFonts w:ascii="Arial" w:hAnsi="Arial" w:hint="eastAsia"/>
                <w:b/>
                <w:noProof/>
                <w:sz w:val="14"/>
              </w:rPr>
              <w:t>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0,0</w:t>
            </w:r>
            <w:r>
              <w:rPr>
                <w:rFonts w:ascii="Arial" w:hAnsi="Arial"/>
                <w:b/>
                <w:noProof/>
                <w:sz w:val="14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C - STOCKS AND BONDS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 = A + B + C TOPLAM PORT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FÖY DEĞERİ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</w:t>
            </w:r>
            <w:r>
              <w:rPr>
                <w:rFonts w:ascii="Arial" w:hAnsi="Arial"/>
                <w:b/>
                <w:noProof/>
                <w:sz w:val="14"/>
              </w:rPr>
              <w:t>2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620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859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 = A + B + C TOTAL PORTFOLIO 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F3A2B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</w:tbl>
    <w:p w:rsidR="00000000" w:rsidRDefault="007F3A2B">
      <w:pPr>
        <w:rPr>
          <w:noProof/>
          <w:sz w:val="13"/>
        </w:rPr>
      </w:pPr>
    </w:p>
    <w:p w:rsidR="00000000" w:rsidRDefault="007F3A2B">
      <w:pPr>
        <w:rPr>
          <w:noProof/>
          <w:sz w:val="1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01"/>
        <w:gridCol w:w="2562"/>
        <w:gridCol w:w="950"/>
        <w:gridCol w:w="909"/>
        <w:gridCol w:w="1056"/>
        <w:gridCol w:w="11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TOPLAM PORTFÖY DEĞERLERİ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7F3A2B">
            <w:pPr>
              <w:pStyle w:val="Heading3"/>
              <w:spacing w:before="20" w:after="20"/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</w:t>
            </w:r>
            <w:r>
              <w:rPr>
                <w:rFonts w:ascii="Arial" w:hAnsi="Arial"/>
                <w:b/>
                <w:noProof/>
                <w:sz w:val="14"/>
              </w:rPr>
              <w:t>2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620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859</w:t>
            </w:r>
          </w:p>
        </w:tc>
        <w:tc>
          <w:tcPr>
            <w:tcW w:w="909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D=A+B+C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Hazır Değerler</w:t>
            </w:r>
          </w:p>
        </w:tc>
        <w:tc>
          <w:tcPr>
            <w:tcW w:w="2562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Liquid Assets</w:t>
            </w:r>
          </w:p>
        </w:tc>
        <w:tc>
          <w:tcPr>
            <w:tcW w:w="950" w:type="dxa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/>
                <w:noProof/>
                <w:sz w:val="14"/>
              </w:rPr>
              <w:t>236</w:t>
            </w:r>
            <w:r>
              <w:rPr>
                <w:rFonts w:ascii="Arial" w:hAnsi="Arial" w:hint="eastAsia"/>
                <w:noProof/>
                <w:sz w:val="14"/>
              </w:rPr>
              <w:t>.</w:t>
            </w:r>
            <w:r>
              <w:rPr>
                <w:rFonts w:ascii="Arial" w:hAnsi="Arial"/>
                <w:noProof/>
                <w:sz w:val="14"/>
              </w:rPr>
              <w:t>812</w:t>
            </w:r>
          </w:p>
        </w:tc>
        <w:tc>
          <w:tcPr>
            <w:tcW w:w="909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Alacaklar (Tic. + Di</w:t>
            </w: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ğer)</w:t>
            </w:r>
          </w:p>
        </w:tc>
        <w:tc>
          <w:tcPr>
            <w:tcW w:w="2562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Receivables (Trade. + Other)</w:t>
            </w:r>
          </w:p>
        </w:tc>
        <w:tc>
          <w:tcPr>
            <w:tcW w:w="950" w:type="dxa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/>
                <w:noProof/>
                <w:sz w:val="14"/>
              </w:rPr>
              <w:t>1.174</w:t>
            </w:r>
            <w:r>
              <w:rPr>
                <w:rFonts w:ascii="Arial" w:hAnsi="Arial" w:hint="eastAsia"/>
                <w:noProof/>
                <w:sz w:val="14"/>
              </w:rPr>
              <w:t>.</w:t>
            </w:r>
            <w:r>
              <w:rPr>
                <w:rFonts w:ascii="Arial" w:hAnsi="Arial"/>
                <w:noProof/>
                <w:sz w:val="14"/>
              </w:rPr>
              <w:t>420</w:t>
            </w:r>
          </w:p>
        </w:tc>
        <w:tc>
          <w:tcPr>
            <w:tcW w:w="909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Borçlar (K.V. + U.V.) (-)</w:t>
            </w:r>
          </w:p>
        </w:tc>
        <w:tc>
          <w:tcPr>
            <w:tcW w:w="2562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Liabilities (Short Term + Long Term) (-)</w:t>
            </w:r>
          </w:p>
        </w:tc>
        <w:tc>
          <w:tcPr>
            <w:tcW w:w="950" w:type="dxa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sz w:val="14"/>
              </w:rPr>
              <w:t>-</w:t>
            </w:r>
            <w:r>
              <w:rPr>
                <w:rFonts w:ascii="Arial" w:hAnsi="Arial"/>
                <w:noProof/>
                <w:sz w:val="14"/>
              </w:rPr>
              <w:t>99</w:t>
            </w:r>
            <w:r>
              <w:rPr>
                <w:rFonts w:ascii="Arial" w:hAnsi="Arial" w:hint="eastAsia"/>
                <w:noProof/>
                <w:sz w:val="14"/>
              </w:rPr>
              <w:t>.</w:t>
            </w:r>
            <w:r>
              <w:rPr>
                <w:rFonts w:ascii="Arial" w:hAnsi="Arial"/>
                <w:noProof/>
                <w:sz w:val="14"/>
              </w:rPr>
              <w:t>844</w:t>
            </w:r>
          </w:p>
        </w:tc>
        <w:tc>
          <w:tcPr>
            <w:tcW w:w="909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Diğer Aktifler</w:t>
            </w:r>
          </w:p>
        </w:tc>
        <w:tc>
          <w:tcPr>
            <w:tcW w:w="2562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Other Assets</w:t>
            </w:r>
          </w:p>
        </w:tc>
        <w:tc>
          <w:tcPr>
            <w:tcW w:w="950" w:type="dxa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/>
                <w:noProof/>
                <w:sz w:val="14"/>
              </w:rPr>
              <w:t>138</w:t>
            </w:r>
            <w:r>
              <w:rPr>
                <w:rFonts w:ascii="Arial" w:hAnsi="Arial" w:hint="eastAsia"/>
                <w:noProof/>
                <w:sz w:val="14"/>
              </w:rPr>
              <w:t>.</w:t>
            </w:r>
            <w:r>
              <w:rPr>
                <w:rFonts w:ascii="Arial" w:hAnsi="Arial"/>
                <w:noProof/>
                <w:sz w:val="14"/>
              </w:rPr>
              <w:t>231</w:t>
            </w:r>
          </w:p>
        </w:tc>
        <w:tc>
          <w:tcPr>
            <w:tcW w:w="909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7F3A2B">
            <w:pPr>
              <w:spacing w:before="20" w:after="20"/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NET AKTİF DEĞER</w:t>
            </w:r>
          </w:p>
        </w:tc>
        <w:tc>
          <w:tcPr>
            <w:tcW w:w="2562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NET ASS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ET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14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070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478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909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I=D+(E+F+G+H)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PAY SAYISI</w:t>
            </w:r>
          </w:p>
        </w:tc>
        <w:tc>
          <w:tcPr>
            <w:tcW w:w="2562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Number of Shares</w:t>
            </w:r>
          </w:p>
        </w:tc>
        <w:tc>
          <w:tcPr>
            <w:tcW w:w="950" w:type="dxa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/>
                <w:noProof/>
                <w:sz w:val="14"/>
              </w:rPr>
              <w:t>8</w:t>
            </w:r>
            <w:r>
              <w:rPr>
                <w:rFonts w:ascii="Arial" w:hAnsi="Arial" w:hint="eastAsia"/>
                <w:noProof/>
                <w:sz w:val="14"/>
              </w:rPr>
              <w:t>.</w:t>
            </w:r>
            <w:r>
              <w:rPr>
                <w:rFonts w:ascii="Arial" w:hAnsi="Arial"/>
                <w:noProof/>
                <w:sz w:val="14"/>
              </w:rPr>
              <w:t>825</w:t>
            </w:r>
            <w:r>
              <w:rPr>
                <w:rFonts w:ascii="Arial" w:hAnsi="Arial" w:hint="eastAsia"/>
                <w:noProof/>
                <w:sz w:val="14"/>
              </w:rPr>
              <w:t xml:space="preserve"> </w:t>
            </w:r>
          </w:p>
        </w:tc>
        <w:tc>
          <w:tcPr>
            <w:tcW w:w="909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Adet</w:t>
            </w:r>
          </w:p>
        </w:tc>
        <w:tc>
          <w:tcPr>
            <w:tcW w:w="1056" w:type="dxa"/>
          </w:tcPr>
          <w:p w:rsidR="00000000" w:rsidRDefault="007F3A2B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Shares</w:t>
            </w:r>
          </w:p>
        </w:tc>
        <w:tc>
          <w:tcPr>
            <w:tcW w:w="1169" w:type="dxa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2301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PAY BAŞI NET AKTİF DEĞERİ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NET ASSET VALUE PER SHARE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F3A2B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</w:rPr>
              <w:t>1</w:t>
            </w:r>
            <w:r>
              <w:rPr>
                <w:rFonts w:ascii="Arial" w:hAnsi="Arial" w:hint="eastAsia"/>
                <w:b/>
                <w:noProof/>
                <w:sz w:val="14"/>
              </w:rPr>
              <w:t>.</w:t>
            </w:r>
            <w:r>
              <w:rPr>
                <w:rFonts w:ascii="Arial" w:hAnsi="Arial"/>
                <w:b/>
                <w:noProof/>
                <w:sz w:val="14"/>
              </w:rPr>
              <w:t>594</w:t>
            </w:r>
            <w:r>
              <w:rPr>
                <w:rFonts w:ascii="Arial" w:hAnsi="Arial" w:hint="eastAsia"/>
                <w:b/>
                <w:noProof/>
                <w:sz w:val="14"/>
              </w:rPr>
              <w:t xml:space="preserve"> </w:t>
            </w:r>
          </w:p>
        </w:tc>
        <w:tc>
          <w:tcPr>
            <w:tcW w:w="909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F3A2B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F3A2B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K=I/J</w:t>
            </w:r>
          </w:p>
        </w:tc>
      </w:tr>
    </w:tbl>
    <w:p w:rsidR="00000000" w:rsidRDefault="007F3A2B">
      <w:pPr>
        <w:rPr>
          <w:noProof/>
        </w:rPr>
        <w:sectPr w:rsidR="00000000">
          <w:type w:val="oddPage"/>
          <w:pgSz w:w="16840" w:h="11907" w:orient="landscape" w:code="9"/>
          <w:pgMar w:top="1418" w:right="567" w:bottom="1418" w:left="567" w:header="720" w:footer="720" w:gutter="0"/>
          <w:paperSrc w:first="4" w:other="4"/>
          <w:cols w:space="720"/>
          <w:noEndnote/>
        </w:sectPr>
      </w:pPr>
    </w:p>
    <w:p w:rsidR="00000000" w:rsidRDefault="007F3A2B">
      <w:pPr>
        <w:rPr>
          <w:rFonts w:ascii="Arial" w:hAnsi="Arial"/>
          <w:sz w:val="16"/>
        </w:rPr>
      </w:pPr>
    </w:p>
    <w:p w:rsidR="00000000" w:rsidRDefault="007F3A2B">
      <w:pPr>
        <w:rPr>
          <w:rFonts w:ascii="Arial" w:hAnsi="Arial"/>
          <w:sz w:val="16"/>
        </w:rPr>
      </w:pPr>
    </w:p>
    <w:p w:rsidR="00000000" w:rsidRDefault="007F3A2B">
      <w:pPr>
        <w:rPr>
          <w:rFonts w:ascii="Arial" w:hAnsi="Arial"/>
          <w:color w:val="FF0000"/>
          <w:sz w:val="16"/>
        </w:rPr>
      </w:pPr>
    </w:p>
    <w:p w:rsidR="00000000" w:rsidRDefault="007F3A2B">
      <w:pPr>
        <w:ind w:right="91"/>
        <w:rPr>
          <w:sz w:val="22"/>
        </w:rPr>
      </w:pPr>
    </w:p>
    <w:p w:rsidR="00000000" w:rsidRDefault="007F3A2B">
      <w:pPr>
        <w:rPr>
          <w:rFonts w:ascii="Arial" w:hAnsi="Arial"/>
          <w:noProof/>
          <w:sz w:val="18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3A2B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Şirket'in başlıca ortakları ve sermaye payları aşa</w:t>
            </w:r>
            <w:r>
              <w:rPr>
                <w:rFonts w:ascii="Arial" w:hAnsi="Arial"/>
                <w:b/>
                <w:noProof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7F3A2B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F3A2B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F3A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ind w:left="57" w:right="57"/>
              <w:jc w:val="both"/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7F3A2B">
            <w:pPr>
              <w:ind w:left="57" w:right="57"/>
              <w:jc w:val="center"/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7F3A2B">
            <w:pPr>
              <w:ind w:left="57" w:right="57"/>
              <w:jc w:val="center"/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57"/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Ortağın Adı,Soyadı / Ünvanı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57"/>
              <w:jc w:val="center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57"/>
              <w:jc w:val="center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İhlas Holding A.</w:t>
            </w:r>
            <w:r>
              <w:rPr>
                <w:rFonts w:ascii="Arial" w:hAnsi="Arial"/>
                <w:noProof/>
                <w:sz w:val="16"/>
              </w:rPr>
              <w:t>Ş.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3.577.500.-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40,540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M. Haluk SUR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593"/>
                <w:tab w:val="center" w:pos="2018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2.250.-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Işık GÖKKAYA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593"/>
                <w:tab w:val="center" w:pos="2018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2.250.-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Tasfiye Halinde İhlas Finans Kurumu A.Ş.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56.250.-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A. Mücahid ÖREN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 4.500.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Hilmi Işık BOĞ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2.250.-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DİĞER </w:t>
            </w:r>
            <w:r>
              <w:rPr>
                <w:rFonts w:ascii="Arial" w:hAnsi="Arial"/>
                <w:i/>
                <w:noProof/>
                <w:sz w:val="16"/>
              </w:rPr>
              <w:t>(Others)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5.179.500.-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58,690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57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 xml:space="preserve">TOPLAM / </w:t>
            </w:r>
            <w:r>
              <w:rPr>
                <w:rFonts w:ascii="Arial" w:hAnsi="Arial"/>
                <w:b/>
                <w:noProof/>
                <w:sz w:val="16"/>
              </w:rPr>
              <w:t>TOTAL</w:t>
            </w:r>
          </w:p>
        </w:tc>
        <w:tc>
          <w:tcPr>
            <w:tcW w:w="3119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57" w:right="1168"/>
              <w:jc w:val="right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8.824.500.-</w:t>
            </w:r>
          </w:p>
        </w:tc>
        <w:tc>
          <w:tcPr>
            <w:tcW w:w="2126" w:type="dxa"/>
          </w:tcPr>
          <w:p w:rsidR="00000000" w:rsidRDefault="007F3A2B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ind w:left="57" w:right="884"/>
              <w:jc w:val="right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 xml:space="preserve"> 100,00</w:t>
            </w:r>
          </w:p>
        </w:tc>
      </w:tr>
    </w:tbl>
    <w:p w:rsidR="00000000" w:rsidRDefault="007F3A2B">
      <w:pPr>
        <w:ind w:right="-1231"/>
        <w:jc w:val="center"/>
        <w:rPr>
          <w:rFonts w:ascii="Arial" w:hAnsi="Arial"/>
          <w:noProof/>
          <w:sz w:val="16"/>
        </w:rPr>
      </w:pPr>
    </w:p>
    <w:p w:rsidR="00000000" w:rsidRDefault="007F3A2B">
      <w:pPr>
        <w:jc w:val="center"/>
        <w:rPr>
          <w:rFonts w:ascii="Arial" w:hAnsi="Arial"/>
          <w:color w:val="FF0000"/>
          <w:sz w:val="18"/>
        </w:rPr>
      </w:pPr>
    </w:p>
    <w:p w:rsidR="00000000" w:rsidRDefault="007F3A2B">
      <w:pPr>
        <w:jc w:val="both"/>
        <w:rPr>
          <w:sz w:val="24"/>
        </w:rPr>
      </w:pPr>
    </w:p>
    <w:p w:rsidR="00000000" w:rsidRDefault="007F3A2B">
      <w:pPr>
        <w:jc w:val="both"/>
        <w:rPr>
          <w:sz w:val="24"/>
        </w:rPr>
      </w:pPr>
    </w:p>
    <w:p w:rsidR="00000000" w:rsidRDefault="007F3A2B">
      <w:pPr>
        <w:ind w:left="57" w:right="57"/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31D0"/>
    <w:multiLevelType w:val="singleLevel"/>
    <w:tmpl w:val="898E903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27805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46986756">
    <w:abstractNumId w:val="0"/>
  </w:num>
  <w:num w:numId="2" w16cid:durableId="164400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A2B"/>
    <w:rsid w:val="007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52D8F-7FE3-4133-97BF-19C1B5EF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noProof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noProof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noProof/>
      <w:snapToGrid w:val="0"/>
      <w:color w:val="000000"/>
      <w:sz w:val="1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2003-04-01T19:54:00Z</cp:lastPrinted>
  <dcterms:created xsi:type="dcterms:W3CDTF">2022-09-01T21:31:00Z</dcterms:created>
  <dcterms:modified xsi:type="dcterms:W3CDTF">2022-09-01T21:31:00Z</dcterms:modified>
</cp:coreProperties>
</file>