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42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T.İŞ BANKASI A.Ş.</w:t>
            </w: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TOPTAN VE PERAKENDE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TÜRKİYE İŞ BANKASI A.Ş.  GENEL MÜDÜRLÜK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İŞ KULELERİ 34330 Levent / İSTANB</w:t>
            </w:r>
            <w:r>
              <w:rPr>
                <w:b w:val="0"/>
                <w:color w:val="auto"/>
              </w:rPr>
              <w:t>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PROF. DR. AHMET KIRMAN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H. ERSİN ÖZİNCE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BAHTİYAR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H. ARSLAN SARSAR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PROF. DR. TOKER DERELİ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ETHEM ÖZ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PROF. DR. M. BARAN TUNCER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M. NAİL YAĞCI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DR. A. YAVUZ EGE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NAİL GÜRMAN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ALİ EKBER GÜVENÇ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0212 316 00 00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0212 316 09 00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14.873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01 / 04 / 2002 – 31 / 03 / 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</w:t>
            </w:r>
            <w:r>
              <w:rPr>
                <w:rFonts w:ascii="Arial" w:hAnsi="Arial"/>
                <w:b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BASİSEN BANKA-SİGORTA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BULUNMAMAKTADIR.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(NONE)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1.500.000.000.000.000.-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</w:t>
            </w:r>
            <w:r>
              <w:rPr>
                <w:rFonts w:ascii="Arial" w:hAnsi="Arial"/>
                <w:b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810.572.500.000.000.-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mevduat tutarları aşağıda gösterilme</w:t>
            </w:r>
            <w:r>
              <w:rPr>
                <w:rFonts w:ascii="Arial" w:hAnsi="Arial"/>
                <w:sz w:val="16"/>
              </w:rPr>
              <w:t>ktedir.</w:t>
            </w:r>
          </w:p>
        </w:tc>
        <w:tc>
          <w:tcPr>
            <w:tcW w:w="1134" w:type="dxa"/>
          </w:tcPr>
          <w:p w:rsidR="00000000" w:rsidRDefault="006A0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0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4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A0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6A0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6A042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16.720.074.000</w:t>
            </w:r>
          </w:p>
        </w:tc>
        <w:tc>
          <w:tcPr>
            <w:tcW w:w="2977" w:type="dxa"/>
          </w:tcPr>
          <w:p w:rsidR="00000000" w:rsidRDefault="006A042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6.540.676.000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6A042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14.958.08</w:t>
            </w:r>
            <w:r>
              <w:rPr>
                <w:rFonts w:ascii="Arial" w:hAnsi="Arial"/>
                <w:sz w:val="16"/>
              </w:rPr>
              <w:t>8.000</w:t>
            </w:r>
          </w:p>
        </w:tc>
        <w:tc>
          <w:tcPr>
            <w:tcW w:w="2977" w:type="dxa"/>
          </w:tcPr>
          <w:p w:rsidR="00000000" w:rsidRDefault="006A042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5.179.511.000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4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A0420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6A0420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A0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A0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410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A042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A0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6A0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A0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000000" w:rsidRDefault="006A0420">
            <w:pPr>
              <w:pStyle w:val="Heading4"/>
            </w:pPr>
            <w:r>
              <w:t>Beginning Date -</w:t>
            </w:r>
          </w:p>
        </w:tc>
        <w:tc>
          <w:tcPr>
            <w:tcW w:w="2126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A04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6A0420">
            <w:pPr>
              <w:pStyle w:val="Heading3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TEKNOLOJİK ATILIM PROJESİ</w:t>
            </w:r>
          </w:p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(TECHNOLOGICAL DEVELOPMENT PROJECT)</w:t>
            </w:r>
          </w:p>
        </w:tc>
        <w:tc>
          <w:tcPr>
            <w:tcW w:w="2410" w:type="dxa"/>
          </w:tcPr>
          <w:p w:rsidR="00000000" w:rsidRDefault="006A0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01/07/2002-31/12/2004</w:t>
            </w:r>
          </w:p>
        </w:tc>
        <w:tc>
          <w:tcPr>
            <w:tcW w:w="2126" w:type="dxa"/>
          </w:tcPr>
          <w:p w:rsidR="00000000" w:rsidRDefault="006A0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16.630.000</w:t>
            </w:r>
          </w:p>
        </w:tc>
        <w:tc>
          <w:tcPr>
            <w:tcW w:w="1843" w:type="dxa"/>
          </w:tcPr>
          <w:p w:rsidR="00000000" w:rsidRDefault="006A0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617.155</w:t>
            </w: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</w:t>
            </w:r>
            <w:r>
              <w:rPr>
                <w:rFonts w:ascii="Arial" w:hAnsi="Arial"/>
                <w:sz w:val="16"/>
              </w:rPr>
              <w:t xml:space="preserve">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A0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0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19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6A0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948" w:type="dxa"/>
          </w:tcPr>
          <w:p w:rsidR="00000000" w:rsidRDefault="006A0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A04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48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Anonim Türk Sigorta Şirketi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Sanayi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96.600.000.000.000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Sigorta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Turizm İnşaat ve Ticaret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Antgıd</w:t>
            </w:r>
            <w:r>
              <w:rPr>
                <w:rFonts w:ascii="Arial" w:hAnsi="Arial"/>
                <w:sz w:val="16"/>
              </w:rPr>
              <w:t>a Gıda Tar.Tur.En. Dem. Çel. San. Tic.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Arap-Türk Bankası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Asmaş Ağır Sanayi Makinaları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Bankalararası Kart Merkezi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Karad</w:t>
            </w:r>
            <w:r>
              <w:rPr>
                <w:rFonts w:ascii="Arial" w:hAnsi="Arial"/>
                <w:sz w:val="16"/>
              </w:rPr>
              <w:t>eniz Elektrik Dağıtım ve Ticaret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Bayek Tedavi Sağlık Hizmetleri ve  İşletmeciliği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28.127.000.000.000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Ambalaj Sanayii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36.248.000.000.000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</w:t>
            </w:r>
            <w:r>
              <w:rPr>
                <w:rFonts w:ascii="Arial" w:hAnsi="Arial"/>
                <w:sz w:val="16"/>
              </w:rPr>
              <w:t>ş Madencilik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30.893.500.000.000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Makina ve Kalıp Sanayii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14.947.262.651.000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Sigorta Hizmetleri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Yatırım Holding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16.105.000.000.000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Camsar Sanayi Ara Malları Pazar</w:t>
            </w:r>
            <w:r>
              <w:rPr>
                <w:rFonts w:ascii="Arial" w:hAnsi="Arial"/>
                <w:sz w:val="16"/>
              </w:rPr>
              <w:t>lama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12.323.000.000.000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Camtaş Düzcam Pazarlama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Çayırova Cam Sanayii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23.161.000.000.000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Çelikord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Reasürans T.A.Ş.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“Etitaş” </w:t>
            </w:r>
            <w:r>
              <w:rPr>
                <w:rFonts w:ascii="Arial" w:hAnsi="Arial"/>
                <w:sz w:val="16"/>
              </w:rPr>
              <w:t xml:space="preserve"> Elektrik Teçhizatı İmalatı Tesisatı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Ferro Döküm Sanayii ve Ticaret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11.185.000.000.000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Gözlük Sanayi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88.532.700.000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Hizmet İşleri Limited Şirketi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Sana</w:t>
            </w:r>
            <w:r>
              <w:rPr>
                <w:rFonts w:ascii="Arial" w:hAnsi="Arial"/>
                <w:sz w:val="16"/>
              </w:rPr>
              <w:t>yii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293.415.000.000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Dublin Financial Services Plc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 EURO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Factoring Finansman Hizmetleri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Gayrimenkul Yatırım Ortaklığı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235.690.000.000.000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Genel Finansal Kiralama A.Ş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İş-Koray Turizm Or. Maden. İnş. Taah. ve Tic.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Merkezleri Yönetim ve İşletim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 Elektronik Bilgi Ür. Dağ.Tic. ve İlet. Hiz.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Portföy Yönetimi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İş-Tim Telekomünikasyon Hizmetleri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Yatırım Menkul Değerler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Yatırım Ortaklığı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İşbank  GmbH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51.129.188,12 EURO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İzmir Demir Çelik Sanayi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62.250.000.000.000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Yayınları İş-Türk Limited Şirketi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Mepa Merkezi Pazarlama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43.416.088.000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Milli Reasürans T.A.Ş.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22.275.000.000.000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Mipaş Mümessillik İthalat İhracat ve Pazarlama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Nemtaş Nemrut Liman İşletmeleri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Mağazaları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Ofisi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252.441.386.000.000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</w:t>
            </w:r>
            <w:r>
              <w:rPr>
                <w:rFonts w:ascii="Arial" w:hAnsi="Arial"/>
                <w:sz w:val="16"/>
              </w:rPr>
              <w:t>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62.630.000.000.000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Sanayii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140.140.000.000.000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Yatırım Holding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137.005.000.000.000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Tuba-Sim İnşaat Konsorsiyumu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Alkollü İçki ve Şarap End. Ltd. (Kıbrıs)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183.133.440.000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Pirelli Lastikleri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Şişe ve Cam Fabrikaları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Tütaş Türk Turizm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4.300.000.000.000</w:t>
            </w:r>
            <w:r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İşlemler Eğitim Danışmanlık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Finansman Menkul Değerler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Zepa Tarım. Hayvan. ve Sın. Ürün. Ür.ve Paz. A.Ş.</w:t>
            </w:r>
          </w:p>
        </w:tc>
        <w:tc>
          <w:tcPr>
            <w:tcW w:w="2268" w:type="dxa"/>
            <w:vAlign w:val="center"/>
          </w:tcPr>
          <w:p w:rsidR="00000000" w:rsidRDefault="006A04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</w:t>
            </w:r>
          </w:p>
        </w:tc>
        <w:tc>
          <w:tcPr>
            <w:tcW w:w="1948" w:type="dxa"/>
            <w:vAlign w:val="center"/>
          </w:tcPr>
          <w:p w:rsidR="00000000" w:rsidRDefault="006A0420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5,53</w:t>
            </w: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</w:t>
            </w:r>
            <w:r>
              <w:rPr>
                <w:rFonts w:ascii="Arial" w:hAnsi="Arial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6A0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0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A0420">
      <w:pPr>
        <w:jc w:val="center"/>
        <w:rPr>
          <w:rFonts w:ascii="Arial" w:hAnsi="Arial"/>
          <w:sz w:val="16"/>
        </w:rPr>
      </w:pPr>
    </w:p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04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A0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A0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04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A0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İŞ BANKASI A.Ş. ME</w:t>
            </w:r>
            <w:r>
              <w:rPr>
                <w:rFonts w:ascii="Arial" w:hAnsi="Arial"/>
                <w:sz w:val="16"/>
              </w:rPr>
              <w:t>NSUPLARI MUNZAM SOSYAL GÜVENLİK VE YARDIMLAŞMA SANDIĞI VAKFI</w:t>
            </w:r>
          </w:p>
        </w:tc>
        <w:tc>
          <w:tcPr>
            <w:tcW w:w="1892" w:type="dxa"/>
          </w:tcPr>
          <w:p w:rsidR="00000000" w:rsidRDefault="006A042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361.594.858</w:t>
            </w:r>
          </w:p>
        </w:tc>
        <w:tc>
          <w:tcPr>
            <w:tcW w:w="2410" w:type="dxa"/>
          </w:tcPr>
          <w:p w:rsidR="00000000" w:rsidRDefault="006A0420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HALK PARTİSİ</w:t>
            </w:r>
          </w:p>
        </w:tc>
        <w:tc>
          <w:tcPr>
            <w:tcW w:w="1892" w:type="dxa"/>
          </w:tcPr>
          <w:p w:rsidR="00000000" w:rsidRDefault="006A042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227.706.595</w:t>
            </w:r>
          </w:p>
        </w:tc>
        <w:tc>
          <w:tcPr>
            <w:tcW w:w="2410" w:type="dxa"/>
          </w:tcPr>
          <w:p w:rsidR="00000000" w:rsidRDefault="006A0420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</w:t>
            </w:r>
          </w:p>
        </w:tc>
        <w:tc>
          <w:tcPr>
            <w:tcW w:w="1892" w:type="dxa"/>
          </w:tcPr>
          <w:p w:rsidR="00000000" w:rsidRDefault="006A042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730.848</w:t>
            </w:r>
          </w:p>
        </w:tc>
        <w:tc>
          <w:tcPr>
            <w:tcW w:w="2410" w:type="dxa"/>
          </w:tcPr>
          <w:p w:rsidR="00000000" w:rsidRDefault="006A0420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(256.750 KİŞİ)</w:t>
            </w:r>
          </w:p>
        </w:tc>
        <w:tc>
          <w:tcPr>
            <w:tcW w:w="1892" w:type="dxa"/>
          </w:tcPr>
          <w:p w:rsidR="00000000" w:rsidRDefault="006A042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220.540.199</w:t>
            </w:r>
          </w:p>
        </w:tc>
        <w:tc>
          <w:tcPr>
            <w:tcW w:w="2410" w:type="dxa"/>
          </w:tcPr>
          <w:p w:rsidR="00000000" w:rsidRDefault="006A0420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0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A042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810.572.500</w:t>
            </w:r>
          </w:p>
        </w:tc>
        <w:tc>
          <w:tcPr>
            <w:tcW w:w="2410" w:type="dxa"/>
          </w:tcPr>
          <w:p w:rsidR="00000000" w:rsidRDefault="006A0420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6A0420">
      <w:pPr>
        <w:rPr>
          <w:rFonts w:ascii="Arial" w:hAnsi="Arial"/>
          <w:sz w:val="16"/>
        </w:rPr>
      </w:pPr>
    </w:p>
    <w:sectPr w:rsidR="00000000">
      <w:footerReference w:type="default" r:id="rId6"/>
      <w:pgSz w:w="11907" w:h="16840" w:code="9"/>
      <w:pgMar w:top="851" w:right="1797" w:bottom="567" w:left="1797" w:header="720" w:footer="454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A0420">
      <w:r>
        <w:separator/>
      </w:r>
    </w:p>
  </w:endnote>
  <w:endnote w:type="continuationSeparator" w:id="0">
    <w:p w:rsidR="00000000" w:rsidRDefault="006A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A0420">
    <w:pPr>
      <w:pStyle w:val="Footer"/>
      <w:tabs>
        <w:tab w:val="clear" w:pos="4536"/>
        <w:tab w:val="center" w:pos="5103"/>
      </w:tabs>
    </w:pPr>
    <w:r>
      <w:tab/>
    </w:r>
  </w:p>
  <w:p w:rsidR="00000000" w:rsidRDefault="006A0420">
    <w:pPr>
      <w:pStyle w:val="Footer"/>
      <w:tabs>
        <w:tab w:val="clear" w:pos="4536"/>
        <w:tab w:val="center" w:pos="5103"/>
      </w:tabs>
    </w:pPr>
  </w:p>
  <w:p w:rsidR="00000000" w:rsidRDefault="006A0420">
    <w:pPr>
      <w:pStyle w:val="Footer"/>
      <w:tabs>
        <w:tab w:val="clear" w:pos="4536"/>
        <w:tab w:val="center" w:pos="5103"/>
      </w:tabs>
    </w:pPr>
    <w:r>
      <w:tab/>
    </w:r>
  </w:p>
  <w:p w:rsidR="00000000" w:rsidRDefault="006A0420">
    <w:pPr>
      <w:pStyle w:val="Footer"/>
    </w:pPr>
  </w:p>
  <w:p w:rsidR="00000000" w:rsidRDefault="006A0420">
    <w:pPr>
      <w:pStyle w:val="Footer"/>
    </w:pPr>
  </w:p>
  <w:p w:rsidR="00000000" w:rsidRDefault="006A0420">
    <w:pPr>
      <w:pStyle w:val="Footer"/>
    </w:pPr>
  </w:p>
  <w:p w:rsidR="00000000" w:rsidRDefault="006A0420">
    <w:pPr>
      <w:pStyle w:val="Footer"/>
    </w:pPr>
  </w:p>
  <w:p w:rsidR="00000000" w:rsidRDefault="006A0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A0420">
      <w:r>
        <w:separator/>
      </w:r>
    </w:p>
  </w:footnote>
  <w:footnote w:type="continuationSeparator" w:id="0">
    <w:p w:rsidR="00000000" w:rsidRDefault="006A0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0420"/>
    <w:rsid w:val="006A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801FE8-801B-47D8-AEB7-3A39772C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olor w:val="0000FF"/>
      <w:sz w:val="16"/>
    </w:rPr>
  </w:style>
  <w:style w:type="paragraph" w:styleId="Heading3">
    <w:name w:val="heading 3"/>
    <w:basedOn w:val="Normal"/>
    <w:next w:val="Normal"/>
    <w:qFormat/>
    <w:pPr>
      <w:keepNext/>
      <w:ind w:right="537"/>
      <w:outlineLvl w:val="2"/>
    </w:pPr>
    <w:rPr>
      <w:rFonts w:ascii="Arial" w:hAnsi="Arial" w:cs="Arial"/>
      <w:b/>
      <w:bCs/>
      <w:color w:val="0000FF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2003-04-16T15:16:00Z</cp:lastPrinted>
  <dcterms:created xsi:type="dcterms:W3CDTF">2022-09-01T21:31:00Z</dcterms:created>
  <dcterms:modified xsi:type="dcterms:W3CDTF">2022-09-01T21:31:00Z</dcterms:modified>
</cp:coreProperties>
</file>