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983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KELEBEK MOBİLYA VE KONTRPLAK SANAYİ A.Ş.</w:t>
            </w:r>
          </w:p>
        </w:tc>
      </w:tr>
    </w:tbl>
    <w:p w:rsidR="00000000" w:rsidRDefault="0060198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20/08/1935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MOBİLYA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FURNITURE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TUZLA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NEJAT ÇETİN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</w:t>
            </w:r>
            <w:r>
              <w:rPr>
                <w:rFonts w:ascii="Arial" w:hAnsi="Arial"/>
                <w:b/>
                <w:sz w:val="16"/>
              </w:rPr>
              <w:t xml:space="preserve"> Manager)</w:t>
            </w:r>
          </w:p>
        </w:tc>
        <w:tc>
          <w:tcPr>
            <w:tcW w:w="14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ÖMER TEVFİK TLABAR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OĞUZ DAĞDELEN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GÜLÇELİK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ÖZÇELİK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NEJAT ALPACAR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(216</w:t>
            </w:r>
            <w:r>
              <w:rPr>
                <w:rFonts w:ascii="Arial" w:hAnsi="Arial"/>
                <w:sz w:val="16"/>
              </w:rPr>
              <w:t>) 446 77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(216) 446 72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PERSONEL 154 – İŞÇİ 164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PERSONNEL 154 – WORKMAN 164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01/10/2002 – 30/09/2004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</w:t>
            </w:r>
            <w:r>
              <w:rPr>
                <w:rFonts w:ascii="Arial" w:hAnsi="Arial"/>
                <w:b/>
                <w:sz w:val="16"/>
              </w:rPr>
              <w:t>I BULUNDUĞU İŞÇİ SENDİKASI</w:t>
            </w:r>
          </w:p>
        </w:tc>
        <w:tc>
          <w:tcPr>
            <w:tcW w:w="14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AĞAÇ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AĞAÇ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983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18.000.000.000.000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198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8.4</w:t>
            </w:r>
            <w:r>
              <w:rPr>
                <w:rFonts w:ascii="Arial" w:hAnsi="Arial"/>
                <w:sz w:val="16"/>
              </w:rPr>
              <w:t>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601983">
      <w:pPr>
        <w:pStyle w:val="BodyText"/>
        <w:rPr>
          <w:color w:val="auto"/>
          <w:sz w:val="16"/>
        </w:rPr>
      </w:pPr>
    </w:p>
    <w:p w:rsidR="00000000" w:rsidRDefault="0060198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19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019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19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60198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19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019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Mobilya (m2)</w:t>
            </w:r>
          </w:p>
        </w:tc>
        <w:tc>
          <w:tcPr>
            <w:tcW w:w="806" w:type="dxa"/>
          </w:tcPr>
          <w:p w:rsidR="00000000" w:rsidRDefault="006019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019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019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Oturma Grupları (Adet)</w:t>
            </w:r>
          </w:p>
        </w:tc>
        <w:tc>
          <w:tcPr>
            <w:tcW w:w="818" w:type="dxa"/>
          </w:tcPr>
          <w:p w:rsidR="00000000" w:rsidRDefault="006019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019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19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019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Furniture (m2)</w:t>
            </w:r>
          </w:p>
        </w:tc>
        <w:tc>
          <w:tcPr>
            <w:tcW w:w="806" w:type="dxa"/>
          </w:tcPr>
          <w:p w:rsidR="00000000" w:rsidRDefault="006019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019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019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Sitting Groups (Units)</w:t>
            </w:r>
          </w:p>
        </w:tc>
        <w:tc>
          <w:tcPr>
            <w:tcW w:w="818" w:type="dxa"/>
          </w:tcPr>
          <w:p w:rsidR="00000000" w:rsidRDefault="006019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019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19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0198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289.763</w:t>
            </w:r>
          </w:p>
        </w:tc>
        <w:tc>
          <w:tcPr>
            <w:tcW w:w="806" w:type="dxa"/>
          </w:tcPr>
          <w:p w:rsidR="00000000" w:rsidRDefault="006019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990" w:type="dxa"/>
          </w:tcPr>
          <w:p w:rsidR="00000000" w:rsidRDefault="0060198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86.924</w:t>
            </w:r>
          </w:p>
        </w:tc>
        <w:tc>
          <w:tcPr>
            <w:tcW w:w="818" w:type="dxa"/>
          </w:tcPr>
          <w:p w:rsidR="00000000" w:rsidRDefault="006019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19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60198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278.639</w:t>
            </w:r>
          </w:p>
        </w:tc>
        <w:tc>
          <w:tcPr>
            <w:tcW w:w="806" w:type="dxa"/>
          </w:tcPr>
          <w:p w:rsidR="00000000" w:rsidRDefault="006019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1990" w:type="dxa"/>
          </w:tcPr>
          <w:p w:rsidR="00000000" w:rsidRDefault="0060198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87.259</w:t>
            </w:r>
          </w:p>
        </w:tc>
        <w:tc>
          <w:tcPr>
            <w:tcW w:w="818" w:type="dxa"/>
          </w:tcPr>
          <w:p w:rsidR="00000000" w:rsidRDefault="006019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</w:tbl>
    <w:p w:rsidR="00000000" w:rsidRDefault="0060198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0198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01983">
      <w:pPr>
        <w:rPr>
          <w:rFonts w:ascii="Arial" w:hAnsi="Arial"/>
          <w:sz w:val="16"/>
        </w:rPr>
      </w:pPr>
    </w:p>
    <w:p w:rsidR="00000000" w:rsidRDefault="0060198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19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019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19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0198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19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019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Mobilya (m2)</w:t>
            </w:r>
          </w:p>
        </w:tc>
        <w:tc>
          <w:tcPr>
            <w:tcW w:w="1990" w:type="dxa"/>
          </w:tcPr>
          <w:p w:rsidR="00000000" w:rsidRDefault="006019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Oturma Grupları (Adet))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19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019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Furniture (m2)</w:t>
            </w:r>
          </w:p>
        </w:tc>
        <w:tc>
          <w:tcPr>
            <w:tcW w:w="1990" w:type="dxa"/>
          </w:tcPr>
          <w:p w:rsidR="00000000" w:rsidRDefault="006019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Sitting Groups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19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0198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285.963</w:t>
            </w:r>
          </w:p>
        </w:tc>
        <w:tc>
          <w:tcPr>
            <w:tcW w:w="1990" w:type="dxa"/>
          </w:tcPr>
          <w:p w:rsidR="00000000" w:rsidRDefault="0060198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86.34</w:t>
            </w: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19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60198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279.722</w:t>
            </w:r>
          </w:p>
        </w:tc>
        <w:tc>
          <w:tcPr>
            <w:tcW w:w="1990" w:type="dxa"/>
          </w:tcPr>
          <w:p w:rsidR="00000000" w:rsidRDefault="0060198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88.565</w:t>
            </w:r>
          </w:p>
        </w:tc>
      </w:tr>
    </w:tbl>
    <w:p w:rsidR="00000000" w:rsidRDefault="00601983">
      <w:pPr>
        <w:rPr>
          <w:rFonts w:ascii="Arial" w:hAnsi="Arial"/>
          <w:sz w:val="16"/>
        </w:rPr>
      </w:pPr>
    </w:p>
    <w:p w:rsidR="00000000" w:rsidRDefault="00601983">
      <w:pPr>
        <w:rPr>
          <w:rFonts w:ascii="Arial" w:hAnsi="Arial"/>
          <w:sz w:val="16"/>
        </w:rPr>
      </w:pPr>
    </w:p>
    <w:p w:rsidR="00000000" w:rsidRDefault="00601983">
      <w:pPr>
        <w:rPr>
          <w:rFonts w:ascii="Arial" w:hAnsi="Arial"/>
          <w:sz w:val="16"/>
        </w:rPr>
      </w:pPr>
    </w:p>
    <w:p w:rsidR="00000000" w:rsidRDefault="0060198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19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019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19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0198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70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019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019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019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</w:t>
            </w:r>
            <w:r>
              <w:rPr>
                <w:rFonts w:ascii="Arial" w:hAnsi="Arial"/>
                <w:b/>
                <w:sz w:val="16"/>
              </w:rPr>
              <w:t>ndeki Payı(%)</w:t>
            </w:r>
          </w:p>
        </w:tc>
        <w:tc>
          <w:tcPr>
            <w:tcW w:w="1700" w:type="dxa"/>
          </w:tcPr>
          <w:p w:rsidR="00000000" w:rsidRDefault="006019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6019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019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019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019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0" w:type="dxa"/>
          </w:tcPr>
          <w:p w:rsidR="00000000" w:rsidRDefault="006019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019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019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669" w:type="dxa"/>
          </w:tcPr>
          <w:p w:rsidR="00000000" w:rsidRDefault="00601983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1.870.125.505.876</w:t>
            </w:r>
          </w:p>
          <w:p w:rsidR="00000000" w:rsidRDefault="00601983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1.208.633</w:t>
            </w:r>
          </w:p>
        </w:tc>
        <w:tc>
          <w:tcPr>
            <w:tcW w:w="2410" w:type="dxa"/>
          </w:tcPr>
          <w:p w:rsidR="00000000" w:rsidRDefault="0060198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1700" w:type="dxa"/>
          </w:tcPr>
          <w:p w:rsidR="00000000" w:rsidRDefault="00601983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2.056.350.844.874</w:t>
            </w:r>
          </w:p>
          <w:p w:rsidR="00000000" w:rsidRDefault="00601983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1.329.057</w:t>
            </w:r>
          </w:p>
        </w:tc>
        <w:tc>
          <w:tcPr>
            <w:tcW w:w="2268" w:type="dxa"/>
          </w:tcPr>
          <w:p w:rsidR="00000000" w:rsidRDefault="0060198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</w:t>
            </w:r>
          </w:p>
          <w:p w:rsidR="00000000" w:rsidRDefault="00601983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019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601983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1.605.444.286.577</w:t>
            </w:r>
          </w:p>
          <w:p w:rsidR="00000000" w:rsidRDefault="00601983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961.541</w:t>
            </w:r>
          </w:p>
        </w:tc>
        <w:tc>
          <w:tcPr>
            <w:tcW w:w="2410" w:type="dxa"/>
          </w:tcPr>
          <w:p w:rsidR="00000000" w:rsidRDefault="0060198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700" w:type="dxa"/>
          </w:tcPr>
          <w:p w:rsidR="00000000" w:rsidRDefault="00601983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4.613.228.150.853</w:t>
            </w:r>
          </w:p>
          <w:p w:rsidR="00000000" w:rsidRDefault="00601983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</w:t>
            </w:r>
            <w:r>
              <w:rPr>
                <w:rFonts w:ascii="Arial" w:hAnsi="Arial"/>
                <w:sz w:val="16"/>
              </w:rPr>
              <w:t>.124.554</w:t>
            </w:r>
          </w:p>
        </w:tc>
        <w:tc>
          <w:tcPr>
            <w:tcW w:w="2268" w:type="dxa"/>
          </w:tcPr>
          <w:p w:rsidR="00000000" w:rsidRDefault="0060198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</w:tbl>
    <w:p w:rsidR="00000000" w:rsidRDefault="00601983">
      <w:pPr>
        <w:rPr>
          <w:rFonts w:ascii="Arial" w:hAnsi="Arial"/>
          <w:b/>
          <w:sz w:val="16"/>
          <w:u w:val="single"/>
        </w:rPr>
      </w:pPr>
    </w:p>
    <w:p w:rsidR="00000000" w:rsidRDefault="00601983">
      <w:pPr>
        <w:rPr>
          <w:rFonts w:ascii="Arial" w:hAnsi="Arial"/>
          <w:sz w:val="16"/>
        </w:rPr>
      </w:pPr>
    </w:p>
    <w:p w:rsidR="00000000" w:rsidRDefault="0060198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019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019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0198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0198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6019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019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019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</w:t>
            </w:r>
            <w:r>
              <w:rPr>
                <w:rFonts w:ascii="Arial" w:hAnsi="Arial"/>
                <w:b/>
                <w:sz w:val="16"/>
              </w:rPr>
              <w:t>r</w:t>
            </w:r>
          </w:p>
        </w:tc>
        <w:tc>
          <w:tcPr>
            <w:tcW w:w="2038" w:type="dxa"/>
          </w:tcPr>
          <w:p w:rsidR="00000000" w:rsidRDefault="0060198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0198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0198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0198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019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019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019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60198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60198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60198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601983">
      <w:pPr>
        <w:pStyle w:val="BodyText2"/>
        <w:rPr>
          <w:color w:val="auto"/>
        </w:rPr>
      </w:pPr>
    </w:p>
    <w:p w:rsidR="00000000" w:rsidRDefault="0060198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19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019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19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0198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019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019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0198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019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019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2K OTURMA GRUPLARI SAN.VE TİC.A.Ş.</w:t>
            </w:r>
          </w:p>
        </w:tc>
        <w:tc>
          <w:tcPr>
            <w:tcW w:w="2299" w:type="dxa"/>
          </w:tcPr>
          <w:p w:rsidR="00000000" w:rsidRDefault="0060198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58.410.000.000 TL</w:t>
            </w:r>
          </w:p>
        </w:tc>
        <w:tc>
          <w:tcPr>
            <w:tcW w:w="2342" w:type="dxa"/>
          </w:tcPr>
          <w:p w:rsidR="00000000" w:rsidRDefault="0060198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K MOBİLYA DEK.SAN. VE TİC.A.Ş.</w:t>
            </w:r>
          </w:p>
        </w:tc>
        <w:tc>
          <w:tcPr>
            <w:tcW w:w="2299" w:type="dxa"/>
          </w:tcPr>
          <w:p w:rsidR="00000000" w:rsidRDefault="0060198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48.000.000.000 TL</w:t>
            </w:r>
          </w:p>
        </w:tc>
        <w:tc>
          <w:tcPr>
            <w:tcW w:w="2342" w:type="dxa"/>
          </w:tcPr>
          <w:p w:rsidR="00000000" w:rsidRDefault="0060198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ZAO KELEBEK (RUSYA)</w:t>
            </w:r>
          </w:p>
        </w:tc>
        <w:tc>
          <w:tcPr>
            <w:tcW w:w="2299" w:type="dxa"/>
          </w:tcPr>
          <w:p w:rsidR="00000000" w:rsidRDefault="0060198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5.499.625 TL</w:t>
            </w:r>
          </w:p>
        </w:tc>
        <w:tc>
          <w:tcPr>
            <w:tcW w:w="2342" w:type="dxa"/>
          </w:tcPr>
          <w:p w:rsidR="00000000" w:rsidRDefault="0060198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KELEBEK MÖBEL VERTRIEBS GMBH</w:t>
            </w:r>
          </w:p>
        </w:tc>
        <w:tc>
          <w:tcPr>
            <w:tcW w:w="2299" w:type="dxa"/>
          </w:tcPr>
          <w:p w:rsidR="00000000" w:rsidRDefault="0060198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80.983.900.000 TL</w:t>
            </w:r>
          </w:p>
        </w:tc>
        <w:tc>
          <w:tcPr>
            <w:tcW w:w="2342" w:type="dxa"/>
          </w:tcPr>
          <w:p w:rsidR="00000000" w:rsidRDefault="0060198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601983">
      <w:pPr>
        <w:rPr>
          <w:rFonts w:ascii="Arial" w:hAnsi="Arial"/>
          <w:b/>
          <w:i/>
          <w:sz w:val="16"/>
          <w:u w:val="single"/>
        </w:rPr>
      </w:pPr>
    </w:p>
    <w:p w:rsidR="00000000" w:rsidRDefault="00601983">
      <w:pPr>
        <w:rPr>
          <w:rFonts w:ascii="Arial" w:hAnsi="Arial"/>
          <w:sz w:val="16"/>
        </w:rPr>
      </w:pPr>
    </w:p>
    <w:p w:rsidR="00000000" w:rsidRDefault="00601983">
      <w:pPr>
        <w:rPr>
          <w:rFonts w:ascii="Arial" w:hAnsi="Arial"/>
          <w:sz w:val="16"/>
        </w:rPr>
      </w:pPr>
    </w:p>
    <w:p w:rsidR="00000000" w:rsidRDefault="0060198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346"/>
        <w:gridCol w:w="283"/>
        <w:gridCol w:w="471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6" w:type="dxa"/>
          </w:tcPr>
          <w:p w:rsidR="00000000" w:rsidRDefault="006019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283" w:type="dxa"/>
          </w:tcPr>
          <w:p w:rsidR="00000000" w:rsidRDefault="006019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715" w:type="dxa"/>
          </w:tcPr>
          <w:p w:rsidR="00000000" w:rsidRDefault="006019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</w:t>
            </w:r>
            <w:r>
              <w:rPr>
                <w:rFonts w:ascii="Arial" w:hAnsi="Arial"/>
                <w:i/>
                <w:sz w:val="16"/>
              </w:rPr>
              <w:t xml:space="preserve"> participations in the equity capital are shown below.</w:t>
            </w:r>
          </w:p>
        </w:tc>
      </w:tr>
    </w:tbl>
    <w:p w:rsidR="00000000" w:rsidRDefault="0060198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62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6019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624" w:type="dxa"/>
          </w:tcPr>
          <w:p w:rsidR="00000000" w:rsidRDefault="006019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019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60198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624" w:type="dxa"/>
          </w:tcPr>
          <w:p w:rsidR="00000000" w:rsidRDefault="006019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019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0198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6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 İNŞAAT VE SANAYİ A.Ş.</w:t>
            </w:r>
          </w:p>
        </w:tc>
        <w:tc>
          <w:tcPr>
            <w:tcW w:w="1608" w:type="dxa"/>
          </w:tcPr>
          <w:p w:rsidR="00000000" w:rsidRDefault="00601983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5.298.641</w:t>
            </w:r>
          </w:p>
        </w:tc>
        <w:tc>
          <w:tcPr>
            <w:tcW w:w="2410" w:type="dxa"/>
          </w:tcPr>
          <w:p w:rsidR="00000000" w:rsidRDefault="0060198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TARA HOLDİNG A.Ş.</w:t>
            </w:r>
          </w:p>
        </w:tc>
        <w:tc>
          <w:tcPr>
            <w:tcW w:w="1608" w:type="dxa"/>
          </w:tcPr>
          <w:p w:rsidR="00000000" w:rsidRDefault="00601983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82.509</w:t>
            </w:r>
          </w:p>
        </w:tc>
        <w:tc>
          <w:tcPr>
            <w:tcW w:w="2410" w:type="dxa"/>
          </w:tcPr>
          <w:p w:rsidR="00000000" w:rsidRDefault="0060198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 SPOR EĞİTİM VE</w:t>
            </w:r>
            <w:r>
              <w:rPr>
                <w:rFonts w:ascii="Arial" w:hAnsi="Arial"/>
                <w:sz w:val="16"/>
              </w:rPr>
              <w:t xml:space="preserve"> SOSYAL YARDIM VAKFI</w:t>
            </w:r>
          </w:p>
        </w:tc>
        <w:tc>
          <w:tcPr>
            <w:tcW w:w="1608" w:type="dxa"/>
          </w:tcPr>
          <w:p w:rsidR="00000000" w:rsidRDefault="00601983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65.712</w:t>
            </w:r>
          </w:p>
        </w:tc>
        <w:tc>
          <w:tcPr>
            <w:tcW w:w="2410" w:type="dxa"/>
          </w:tcPr>
          <w:p w:rsidR="00000000" w:rsidRDefault="0060198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SANKUR HOLDİNG A.Ş.</w:t>
            </w:r>
          </w:p>
        </w:tc>
        <w:tc>
          <w:tcPr>
            <w:tcW w:w="1608" w:type="dxa"/>
          </w:tcPr>
          <w:p w:rsidR="00000000" w:rsidRDefault="00601983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337.959</w:t>
            </w:r>
          </w:p>
        </w:tc>
        <w:tc>
          <w:tcPr>
            <w:tcW w:w="2410" w:type="dxa"/>
          </w:tcPr>
          <w:p w:rsidR="00000000" w:rsidRDefault="0060198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NURDAĞ HOLDİNG A.Ş.</w:t>
            </w:r>
          </w:p>
        </w:tc>
        <w:tc>
          <w:tcPr>
            <w:tcW w:w="1608" w:type="dxa"/>
          </w:tcPr>
          <w:p w:rsidR="00000000" w:rsidRDefault="00601983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22.941</w:t>
            </w:r>
          </w:p>
        </w:tc>
        <w:tc>
          <w:tcPr>
            <w:tcW w:w="2410" w:type="dxa"/>
          </w:tcPr>
          <w:p w:rsidR="00000000" w:rsidRDefault="0060198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(500 kişi)</w:t>
            </w:r>
          </w:p>
        </w:tc>
        <w:tc>
          <w:tcPr>
            <w:tcW w:w="1608" w:type="dxa"/>
          </w:tcPr>
          <w:p w:rsidR="00000000" w:rsidRDefault="00601983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2.592.238</w:t>
            </w:r>
          </w:p>
        </w:tc>
        <w:tc>
          <w:tcPr>
            <w:tcW w:w="2410" w:type="dxa"/>
          </w:tcPr>
          <w:p w:rsidR="00000000" w:rsidRDefault="0060198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601983">
            <w:pPr>
              <w:rPr>
                <w:rFonts w:ascii="Arial" w:hAnsi="Arial"/>
                <w:sz w:val="16"/>
              </w:rPr>
            </w:pPr>
          </w:p>
        </w:tc>
        <w:tc>
          <w:tcPr>
            <w:tcW w:w="1608" w:type="dxa"/>
          </w:tcPr>
          <w:p w:rsidR="00000000" w:rsidRDefault="00601983">
            <w:pPr>
              <w:ind w:right="16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8.400.000</w:t>
            </w:r>
          </w:p>
        </w:tc>
        <w:tc>
          <w:tcPr>
            <w:tcW w:w="2410" w:type="dxa"/>
          </w:tcPr>
          <w:p w:rsidR="00000000" w:rsidRDefault="00601983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601983">
      <w:pPr>
        <w:jc w:val="both"/>
        <w:rPr>
          <w:rFonts w:ascii="Arial" w:hAnsi="Arial"/>
          <w:sz w:val="16"/>
        </w:rPr>
      </w:pPr>
    </w:p>
    <w:p w:rsidR="00000000" w:rsidRDefault="00601983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1983"/>
    <w:rsid w:val="0060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2E6FB-C3C4-4800-BE89-92C6B59A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2022-09-01T21:31:00Z</dcterms:created>
  <dcterms:modified xsi:type="dcterms:W3CDTF">2022-09-01T21:31:00Z</dcterms:modified>
</cp:coreProperties>
</file>