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35F9">
            <w:pPr>
              <w:pStyle w:val="Heading2"/>
            </w:pPr>
            <w:r>
              <w:t>MİLPA TİCARİ VE SINAİ ÜRÜNLER PAZARLAMA SAN.VE TİC.A.Ş</w:t>
            </w: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 / 03 / 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ÜRÜNLER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GÜRMAN MAH.GN.ALİ RIZA GÜRCAN CAD.NO:68 MERTER</w:t>
            </w:r>
            <w:r>
              <w:rPr>
                <w:rFonts w:ascii="Arial" w:hAnsi="Arial"/>
                <w:color w:val="000000"/>
                <w:sz w:val="16"/>
              </w:rPr>
              <w:t xml:space="preserve"> 34010  GÜNGÖREN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BARMANBEK            </w:t>
            </w:r>
          </w:p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BORA GEMALMAZOĞLU    </w:t>
            </w:r>
          </w:p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MEVLUT TUFAN DARBAZ </w:t>
            </w:r>
          </w:p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REFİK ARAS                       </w:t>
            </w:r>
          </w:p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EŞREF SEVİM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212- 677 47 89  /  212- 554 38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32.845.824.000.000.-TL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</w:t>
            </w:r>
            <w:r>
              <w:rPr>
                <w:rFonts w:ascii="Arial" w:hAnsi="Arial"/>
                <w:sz w:val="16"/>
              </w:rPr>
              <w:t>i ile net satışları aşağıda gösterilmiştir.</w:t>
            </w:r>
          </w:p>
        </w:tc>
        <w:tc>
          <w:tcPr>
            <w:tcW w:w="1134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535F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E535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5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E535F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13.849.135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E5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E535F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30.707.467</w:t>
            </w: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</w:t>
            </w:r>
            <w:r>
              <w:rPr>
                <w:rFonts w:ascii="Arial" w:hAnsi="Arial"/>
                <w:sz w:val="16"/>
              </w:rPr>
              <w:t>ği ithalat ve ihracat rakamları aşağıda gösterilmiştir.</w:t>
            </w:r>
          </w:p>
        </w:tc>
        <w:tc>
          <w:tcPr>
            <w:tcW w:w="1134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 In Costs(%)</w:t>
            </w:r>
          </w:p>
        </w:tc>
        <w:tc>
          <w:tcPr>
            <w:tcW w:w="1559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E535F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5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535F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---</w:t>
            </w:r>
          </w:p>
        </w:tc>
        <w:tc>
          <w:tcPr>
            <w:tcW w:w="2269" w:type="dxa"/>
          </w:tcPr>
          <w:p w:rsidR="00000000" w:rsidRDefault="00E5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5F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535F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5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535F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---</w:t>
            </w:r>
          </w:p>
        </w:tc>
        <w:tc>
          <w:tcPr>
            <w:tcW w:w="2269" w:type="dxa"/>
          </w:tcPr>
          <w:p w:rsidR="00000000" w:rsidRDefault="00E535F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535F9">
      <w:pPr>
        <w:pStyle w:val="BodyText2"/>
        <w:rPr>
          <w:lang w:val="tr-TR"/>
        </w:rPr>
      </w:pPr>
    </w:p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</w:t>
            </w:r>
            <w:r>
              <w:rPr>
                <w:rFonts w:ascii="Arial" w:hAnsi="Arial"/>
                <w:i/>
                <w:sz w:val="16"/>
              </w:rPr>
              <w:t xml:space="preserve"> their  equity capital are shown below.</w:t>
            </w: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2338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2299" w:type="dxa"/>
          </w:tcPr>
          <w:p w:rsidR="00000000" w:rsidRDefault="00E5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16.786.861.557.246.-</w:t>
            </w:r>
          </w:p>
        </w:tc>
        <w:tc>
          <w:tcPr>
            <w:tcW w:w="2343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TELEKOMÜNİKASYON KART SİSTEMLERİ  A.Ş.</w:t>
            </w:r>
          </w:p>
        </w:tc>
        <w:tc>
          <w:tcPr>
            <w:tcW w:w="2299" w:type="dxa"/>
          </w:tcPr>
          <w:p w:rsidR="00000000" w:rsidRDefault="00E5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</w:t>
            </w:r>
            <w:r>
              <w:rPr>
                <w:rFonts w:ascii="Arial" w:hAnsi="Arial"/>
                <w:color w:val="000000"/>
                <w:sz w:val="16"/>
              </w:rPr>
              <w:t>.000.000.-</w:t>
            </w:r>
          </w:p>
        </w:tc>
        <w:tc>
          <w:tcPr>
            <w:tcW w:w="2343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BEREKET ENERJİ ÜRETİM A.Ş.</w:t>
            </w:r>
          </w:p>
        </w:tc>
        <w:tc>
          <w:tcPr>
            <w:tcW w:w="2299" w:type="dxa"/>
          </w:tcPr>
          <w:p w:rsidR="00000000" w:rsidRDefault="00E5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</w:t>
            </w:r>
          </w:p>
        </w:tc>
        <w:tc>
          <w:tcPr>
            <w:tcW w:w="2343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TİCARİ VE SINAİ ÜRÜNLER PAZARLAMA SAN.VE TİC.A.Ş.</w:t>
            </w:r>
          </w:p>
        </w:tc>
        <w:tc>
          <w:tcPr>
            <w:tcW w:w="2299" w:type="dxa"/>
          </w:tcPr>
          <w:p w:rsidR="00000000" w:rsidRDefault="00E5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11.000.000.000.-</w:t>
            </w:r>
          </w:p>
        </w:tc>
        <w:tc>
          <w:tcPr>
            <w:tcW w:w="2343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İNŞAAT PAZARLAMA TURİZM LTD.ŞTİ</w:t>
            </w:r>
          </w:p>
        </w:tc>
        <w:tc>
          <w:tcPr>
            <w:tcW w:w="2299" w:type="dxa"/>
          </w:tcPr>
          <w:p w:rsidR="00000000" w:rsidRDefault="00E5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4.250.300.000.000.-</w:t>
            </w:r>
          </w:p>
        </w:tc>
        <w:tc>
          <w:tcPr>
            <w:tcW w:w="2343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ENTERALLE HANDELS GMBH</w:t>
            </w:r>
          </w:p>
        </w:tc>
        <w:tc>
          <w:tcPr>
            <w:tcW w:w="2299" w:type="dxa"/>
          </w:tcPr>
          <w:p w:rsidR="00000000" w:rsidRDefault="00E535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1.602.720.000.-</w:t>
            </w:r>
          </w:p>
        </w:tc>
        <w:tc>
          <w:tcPr>
            <w:tcW w:w="2343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95,65</w:t>
            </w:r>
          </w:p>
        </w:tc>
      </w:tr>
    </w:tbl>
    <w:p w:rsidR="00000000" w:rsidRDefault="00E535F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E535F9">
      <w:pPr>
        <w:rPr>
          <w:rFonts w:ascii="Arial" w:hAnsi="Arial"/>
          <w:color w:val="FF0000"/>
          <w:sz w:val="16"/>
        </w:rPr>
      </w:pPr>
    </w:p>
    <w:p w:rsidR="00000000" w:rsidRDefault="00E535F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35F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5F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535F9">
      <w:pPr>
        <w:rPr>
          <w:rFonts w:ascii="Arial" w:hAnsi="Arial"/>
          <w:sz w:val="16"/>
        </w:rPr>
      </w:pPr>
    </w:p>
    <w:p w:rsidR="00000000" w:rsidRDefault="00E535F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35F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 (Milyon TL)</w:t>
            </w:r>
          </w:p>
        </w:tc>
        <w:tc>
          <w:tcPr>
            <w:tcW w:w="2410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35F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 (TL Million)</w:t>
            </w:r>
          </w:p>
        </w:tc>
        <w:tc>
          <w:tcPr>
            <w:tcW w:w="2410" w:type="dxa"/>
          </w:tcPr>
          <w:p w:rsidR="00000000" w:rsidRDefault="00E535F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 In  Capital(%)</w:t>
            </w:r>
          </w:p>
        </w:tc>
      </w:tr>
    </w:tbl>
    <w:p w:rsidR="00000000" w:rsidRDefault="00E535F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21.349.786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158.415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0,482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1.642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1.642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1.643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11.332.696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34,503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5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E535F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32.845.</w:t>
            </w:r>
            <w:r>
              <w:rPr>
                <w:rFonts w:ascii="Arial" w:hAnsi="Arial"/>
                <w:b/>
                <w:color w:val="000000"/>
                <w:sz w:val="16"/>
              </w:rPr>
              <w:t>824</w:t>
            </w:r>
          </w:p>
        </w:tc>
        <w:tc>
          <w:tcPr>
            <w:tcW w:w="2410" w:type="dxa"/>
          </w:tcPr>
          <w:p w:rsidR="00000000" w:rsidRDefault="00E535F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535F9">
      <w:pPr>
        <w:jc w:val="both"/>
        <w:rPr>
          <w:rFonts w:ascii="Arial" w:hAnsi="Arial"/>
          <w:sz w:val="16"/>
        </w:rPr>
      </w:pPr>
    </w:p>
    <w:p w:rsidR="00000000" w:rsidRDefault="00E535F9">
      <w:pPr>
        <w:ind w:right="-1231"/>
        <w:rPr>
          <w:rFonts w:ascii="Arial" w:hAnsi="Arial"/>
          <w:sz w:val="16"/>
        </w:rPr>
      </w:pPr>
    </w:p>
    <w:p w:rsidR="00000000" w:rsidRDefault="00E535F9">
      <w:pPr>
        <w:ind w:right="-1231"/>
        <w:rPr>
          <w:rFonts w:ascii="Arial" w:hAnsi="Arial"/>
          <w:sz w:val="16"/>
        </w:rPr>
      </w:pPr>
    </w:p>
    <w:p w:rsidR="00000000" w:rsidRDefault="00E535F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535F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5F9"/>
    <w:rsid w:val="00E5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ED827-0221-4440-91F7-6CAFB71A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2022-09-01T21:31:00Z</dcterms:created>
  <dcterms:modified xsi:type="dcterms:W3CDTF">2022-09-01T21:31:00Z</dcterms:modified>
</cp:coreProperties>
</file>