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BF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PETROL OFİSİ A.Ş.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18/02/1941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PAZARLAMA, MADENİ YAĞ ÜRETİM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pStyle w:val="Heading4"/>
            </w:pPr>
            <w:r>
              <w:t>FUELS MARKETING, LUBE OIL PRODUCTION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CADDESİ NO:3</w:t>
            </w:r>
            <w:r>
              <w:rPr>
                <w:rFonts w:ascii="Arial" w:hAnsi="Arial"/>
                <w:color w:val="000000"/>
                <w:sz w:val="16"/>
              </w:rPr>
              <w:t>7 34398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01.04.2001-31.03.2003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</w:t>
            </w:r>
            <w:r>
              <w:rPr>
                <w:rFonts w:ascii="Arial" w:hAnsi="Arial"/>
                <w:color w:val="000000"/>
                <w:sz w:val="16"/>
              </w:rPr>
              <w:t>KİYE PETROL, KİMYA VE LASTİK İŞÇİLERİ SENDİKASI (PETROL-İŞ)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385.000.000.000.000,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</w:t>
            </w:r>
            <w:r>
              <w:rPr>
                <w:rFonts w:ascii="Arial" w:hAnsi="Arial"/>
                <w:sz w:val="16"/>
                <w:lang w:val="en-US"/>
              </w:rPr>
              <w:t>.441.386.000.0</w:t>
            </w:r>
            <w:r>
              <w:rPr>
                <w:rFonts w:ascii="Arial" w:hAnsi="Arial"/>
                <w:sz w:val="16"/>
                <w:lang w:val="en-US"/>
              </w:rPr>
              <w:t>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Madeni Yağ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206" w:type="dxa"/>
          </w:tcPr>
          <w:p w:rsidR="00000000" w:rsidRDefault="00B2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 (Tons)</w:t>
            </w:r>
          </w:p>
        </w:tc>
        <w:tc>
          <w:tcPr>
            <w:tcW w:w="1206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92,318</w:t>
            </w:r>
          </w:p>
        </w:tc>
        <w:tc>
          <w:tcPr>
            <w:tcW w:w="1206" w:type="dxa"/>
          </w:tcPr>
          <w:p w:rsidR="00000000" w:rsidRDefault="00B21BF0">
            <w:pPr>
              <w:ind w:right="1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101,161</w:t>
            </w:r>
          </w:p>
        </w:tc>
        <w:tc>
          <w:tcPr>
            <w:tcW w:w="1206" w:type="dxa"/>
          </w:tcPr>
          <w:p w:rsidR="00000000" w:rsidRDefault="00B21BF0">
            <w:pPr>
              <w:ind w:right="1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21B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Ürün(m3)</w:t>
            </w:r>
          </w:p>
        </w:tc>
        <w:tc>
          <w:tcPr>
            <w:tcW w:w="199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Ürün(Ton)</w:t>
            </w:r>
          </w:p>
        </w:tc>
        <w:tc>
          <w:tcPr>
            <w:tcW w:w="1908" w:type="dxa"/>
          </w:tcPr>
          <w:p w:rsidR="00000000" w:rsidRDefault="00B2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908" w:type="dxa"/>
          </w:tcPr>
          <w:p w:rsidR="00000000" w:rsidRDefault="00B21B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Yan Ürün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Products(m3)</w:t>
            </w:r>
          </w:p>
        </w:tc>
        <w:tc>
          <w:tcPr>
            <w:tcW w:w="199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Products(Tons)</w:t>
            </w:r>
          </w:p>
        </w:tc>
        <w:tc>
          <w:tcPr>
            <w:tcW w:w="1908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Lubricants(Tons)</w:t>
            </w:r>
          </w:p>
        </w:tc>
        <w:tc>
          <w:tcPr>
            <w:tcW w:w="1908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Products(Tons)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6.413.210</w:t>
            </w:r>
          </w:p>
        </w:tc>
        <w:tc>
          <w:tcPr>
            <w:tcW w:w="1990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727.567</w:t>
            </w:r>
          </w:p>
        </w:tc>
        <w:tc>
          <w:tcPr>
            <w:tcW w:w="1908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95.535</w:t>
            </w:r>
          </w:p>
        </w:tc>
        <w:tc>
          <w:tcPr>
            <w:tcW w:w="1908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6.722.927</w:t>
            </w:r>
          </w:p>
        </w:tc>
        <w:tc>
          <w:tcPr>
            <w:tcW w:w="1990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2.074.291</w:t>
            </w:r>
          </w:p>
        </w:tc>
        <w:tc>
          <w:tcPr>
            <w:tcW w:w="1908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100.927</w:t>
            </w:r>
          </w:p>
        </w:tc>
        <w:tc>
          <w:tcPr>
            <w:tcW w:w="1908" w:type="dxa"/>
          </w:tcPr>
          <w:p w:rsidR="00000000" w:rsidRDefault="00B21BF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22.662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B2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146.717.512.007.986</w:t>
            </w:r>
          </w:p>
          <w:p w:rsidR="00000000" w:rsidRDefault="00B2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118.938.575.20</w:t>
            </w:r>
          </w:p>
        </w:tc>
        <w:tc>
          <w:tcPr>
            <w:tcW w:w="2410" w:type="dxa"/>
          </w:tcPr>
          <w:p w:rsidR="00000000" w:rsidRDefault="00B21B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</w:t>
            </w:r>
          </w:p>
        </w:tc>
        <w:tc>
          <w:tcPr>
            <w:tcW w:w="1700" w:type="dxa"/>
          </w:tcPr>
          <w:p w:rsidR="00000000" w:rsidRDefault="00B21BF0">
            <w:pPr>
              <w:ind w:left="-31"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2.799.326.936.341</w:t>
            </w:r>
          </w:p>
          <w:p w:rsidR="00000000" w:rsidRDefault="00B21BF0">
            <w:pPr>
              <w:ind w:left="-31"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2.269.313</w:t>
            </w:r>
          </w:p>
        </w:tc>
        <w:tc>
          <w:tcPr>
            <w:tcW w:w="2269" w:type="dxa"/>
          </w:tcPr>
          <w:p w:rsidR="00000000" w:rsidRDefault="00B21B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B21B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532.</w:t>
            </w:r>
            <w:r>
              <w:rPr>
                <w:rFonts w:ascii="Arial" w:hAnsi="Arial"/>
                <w:color w:val="000000"/>
                <w:sz w:val="16"/>
              </w:rPr>
              <w:t>458.098.725.064</w:t>
            </w:r>
          </w:p>
          <w:p w:rsidR="00000000" w:rsidRDefault="00B2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351.898.351.02</w:t>
            </w:r>
          </w:p>
        </w:tc>
        <w:tc>
          <w:tcPr>
            <w:tcW w:w="2410" w:type="dxa"/>
          </w:tcPr>
          <w:p w:rsidR="00000000" w:rsidRDefault="00B21B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</w:t>
            </w:r>
          </w:p>
        </w:tc>
        <w:tc>
          <w:tcPr>
            <w:tcW w:w="1700" w:type="dxa"/>
          </w:tcPr>
          <w:p w:rsidR="00000000" w:rsidRDefault="00B21B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5.363.813.437.024</w:t>
            </w:r>
          </w:p>
          <w:p w:rsidR="00000000" w:rsidRDefault="00B21BF0">
            <w:pPr>
              <w:ind w:left="-31"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3.544.912</w:t>
            </w:r>
          </w:p>
        </w:tc>
        <w:tc>
          <w:tcPr>
            <w:tcW w:w="2269" w:type="dxa"/>
          </w:tcPr>
          <w:p w:rsidR="00000000" w:rsidRDefault="00B21B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</w:t>
            </w:r>
            <w:r>
              <w:rPr>
                <w:rFonts w:ascii="Arial" w:hAnsi="Arial"/>
                <w:b/>
                <w:color w:val="000000"/>
                <w:sz w:val="16"/>
              </w:rPr>
              <w:t>ırım Tutarı-</w:t>
            </w:r>
          </w:p>
        </w:tc>
        <w:tc>
          <w:tcPr>
            <w:tcW w:w="1842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B2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842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Yatırımları</w:t>
            </w:r>
          </w:p>
          <w:p w:rsidR="00000000" w:rsidRDefault="00B21BF0">
            <w:pPr>
              <w:pStyle w:val="Heading6"/>
            </w:pPr>
            <w:r>
              <w:t>Station investments</w:t>
            </w:r>
          </w:p>
        </w:tc>
        <w:tc>
          <w:tcPr>
            <w:tcW w:w="2042" w:type="dxa"/>
            <w:vAlign w:val="center"/>
          </w:tcPr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13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3.710.571</w:t>
            </w:r>
          </w:p>
        </w:tc>
        <w:tc>
          <w:tcPr>
            <w:tcW w:w="1842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28.048.512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Döşeme-Demirbaş</w:t>
            </w:r>
          </w:p>
          <w:p w:rsidR="00000000" w:rsidRDefault="00B21BF0">
            <w:pPr>
              <w:pStyle w:val="Heading6"/>
            </w:pPr>
            <w:r>
              <w:t>Furniture and Fixtures</w:t>
            </w:r>
          </w:p>
        </w:tc>
        <w:tc>
          <w:tcPr>
            <w:tcW w:w="2042" w:type="dxa"/>
            <w:vAlign w:val="center"/>
          </w:tcPr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13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4.076.028</w:t>
            </w:r>
          </w:p>
        </w:tc>
        <w:tc>
          <w:tcPr>
            <w:tcW w:w="1842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4.040.559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 Tevsi Yatırımı</w:t>
            </w:r>
          </w:p>
          <w:p w:rsidR="00000000" w:rsidRDefault="00B21BF0">
            <w:pPr>
              <w:pStyle w:val="Heading6"/>
            </w:pPr>
            <w:r>
              <w:t>Warehouse modification investments</w:t>
            </w:r>
          </w:p>
        </w:tc>
        <w:tc>
          <w:tcPr>
            <w:tcW w:w="2042" w:type="dxa"/>
            <w:vAlign w:val="center"/>
          </w:tcPr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13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68.468.108</w:t>
            </w:r>
          </w:p>
        </w:tc>
        <w:tc>
          <w:tcPr>
            <w:tcW w:w="1842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50.567.707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21B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Sistemleri</w:t>
            </w:r>
          </w:p>
          <w:p w:rsidR="00000000" w:rsidRDefault="00B21BF0">
            <w:pPr>
              <w:pStyle w:val="Heading6"/>
            </w:pPr>
            <w:r>
              <w:t>Information Systems</w:t>
            </w:r>
          </w:p>
        </w:tc>
        <w:tc>
          <w:tcPr>
            <w:tcW w:w="2042" w:type="dxa"/>
            <w:vAlign w:val="center"/>
          </w:tcPr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2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13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1.656.191</w:t>
            </w:r>
          </w:p>
        </w:tc>
        <w:tc>
          <w:tcPr>
            <w:tcW w:w="1842" w:type="dxa"/>
            <w:vAlign w:val="center"/>
          </w:tcPr>
          <w:p w:rsidR="00000000" w:rsidRDefault="00B21BF0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1.510.066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1BF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2343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Kıbrıs Türk Petrolleri Limited Şirketi</w:t>
            </w:r>
          </w:p>
        </w:tc>
        <w:tc>
          <w:tcPr>
            <w:tcW w:w="2304" w:type="dxa"/>
            <w:vAlign w:val="center"/>
          </w:tcPr>
          <w:p w:rsidR="00000000" w:rsidRDefault="00B2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762.277.360.000,-TL</w:t>
            </w:r>
          </w:p>
        </w:tc>
        <w:tc>
          <w:tcPr>
            <w:tcW w:w="2343" w:type="dxa"/>
            <w:vAlign w:val="center"/>
          </w:tcPr>
          <w:p w:rsidR="00000000" w:rsidRDefault="00B2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Bel-Pet Limited Şirketi</w:t>
            </w:r>
          </w:p>
        </w:tc>
        <w:tc>
          <w:tcPr>
            <w:tcW w:w="2304" w:type="dxa"/>
            <w:vAlign w:val="center"/>
          </w:tcPr>
          <w:p w:rsidR="00000000" w:rsidRDefault="00B2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294.000.000,-TL</w:t>
            </w:r>
          </w:p>
        </w:tc>
        <w:tc>
          <w:tcPr>
            <w:tcW w:w="2343" w:type="dxa"/>
            <w:vAlign w:val="center"/>
          </w:tcPr>
          <w:p w:rsidR="00000000" w:rsidRDefault="00B2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Gübre Sanayi A.Ş. ve Deniz Nakliyat A.Ş.</w:t>
            </w:r>
          </w:p>
        </w:tc>
        <w:tc>
          <w:tcPr>
            <w:tcW w:w="2304" w:type="dxa"/>
            <w:vAlign w:val="center"/>
          </w:tcPr>
          <w:p w:rsidR="00000000" w:rsidRDefault="00B2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15.000.000,-TL</w:t>
            </w:r>
          </w:p>
        </w:tc>
        <w:tc>
          <w:tcPr>
            <w:tcW w:w="2343" w:type="dxa"/>
            <w:vAlign w:val="center"/>
          </w:tcPr>
          <w:p w:rsidR="00000000" w:rsidRDefault="00B2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Petrofinance N.V.</w:t>
            </w:r>
          </w:p>
        </w:tc>
        <w:tc>
          <w:tcPr>
            <w:tcW w:w="2304" w:type="dxa"/>
            <w:vAlign w:val="center"/>
          </w:tcPr>
          <w:p w:rsidR="00000000" w:rsidRDefault="00B2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€ 45.000</w:t>
            </w:r>
          </w:p>
        </w:tc>
        <w:tc>
          <w:tcPr>
            <w:tcW w:w="2343" w:type="dxa"/>
            <w:vAlign w:val="center"/>
          </w:tcPr>
          <w:p w:rsidR="00000000" w:rsidRDefault="00B2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LYSA Investment Limited</w:t>
            </w:r>
          </w:p>
        </w:tc>
        <w:tc>
          <w:tcPr>
            <w:tcW w:w="2304" w:type="dxa"/>
            <w:vAlign w:val="center"/>
          </w:tcPr>
          <w:p w:rsidR="00000000" w:rsidRDefault="00B2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$ 50.000</w:t>
            </w:r>
          </w:p>
        </w:tc>
        <w:tc>
          <w:tcPr>
            <w:tcW w:w="2343" w:type="dxa"/>
            <w:vAlign w:val="center"/>
          </w:tcPr>
          <w:p w:rsidR="00000000" w:rsidRDefault="00B2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21BF0">
      <w:pPr>
        <w:rPr>
          <w:rFonts w:ascii="Arial" w:hAnsi="Arial"/>
          <w:color w:val="FF0000"/>
          <w:sz w:val="16"/>
        </w:rPr>
      </w:pPr>
    </w:p>
    <w:p w:rsidR="00000000" w:rsidRDefault="00B21B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1BF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2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Şirketler Grubu Holding A.Ş.</w:t>
            </w:r>
          </w:p>
        </w:tc>
        <w:tc>
          <w:tcPr>
            <w:tcW w:w="1908" w:type="dxa"/>
            <w:vAlign w:val="center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119.728.739</w:t>
            </w:r>
          </w:p>
        </w:tc>
        <w:tc>
          <w:tcPr>
            <w:tcW w:w="2410" w:type="dxa"/>
            <w:vAlign w:val="center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Bankası A.Ş.</w:t>
            </w:r>
          </w:p>
        </w:tc>
        <w:tc>
          <w:tcPr>
            <w:tcW w:w="1908" w:type="dxa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99.283.008   </w:t>
            </w:r>
          </w:p>
        </w:tc>
        <w:tc>
          <w:tcPr>
            <w:tcW w:w="2410" w:type="dxa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Yatırım Holding A.Ş.</w:t>
            </w:r>
          </w:p>
        </w:tc>
        <w:tc>
          <w:tcPr>
            <w:tcW w:w="1908" w:type="dxa"/>
            <w:vAlign w:val="center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10.222.876</w:t>
            </w:r>
          </w:p>
        </w:tc>
        <w:tc>
          <w:tcPr>
            <w:tcW w:w="2410" w:type="dxa"/>
            <w:vAlign w:val="center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A.Ş.</w:t>
            </w:r>
          </w:p>
        </w:tc>
        <w:tc>
          <w:tcPr>
            <w:tcW w:w="1908" w:type="dxa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10.222.876</w:t>
            </w:r>
          </w:p>
        </w:tc>
        <w:tc>
          <w:tcPr>
            <w:tcW w:w="2410" w:type="dxa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Enerji Y</w:t>
            </w:r>
            <w:r>
              <w:rPr>
                <w:rFonts w:ascii="Arial" w:hAnsi="Arial"/>
                <w:color w:val="000000"/>
                <w:sz w:val="16"/>
              </w:rPr>
              <w:t>atırımları San. ve Tic. A.Ş.</w:t>
            </w:r>
          </w:p>
        </w:tc>
        <w:tc>
          <w:tcPr>
            <w:tcW w:w="1908" w:type="dxa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2410" w:type="dxa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B2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/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Others </w:t>
            </w:r>
          </w:p>
        </w:tc>
        <w:tc>
          <w:tcPr>
            <w:tcW w:w="1908" w:type="dxa"/>
            <w:vAlign w:val="center"/>
          </w:tcPr>
          <w:p w:rsidR="00000000" w:rsidRDefault="00B21B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12.983.866    </w:t>
            </w:r>
          </w:p>
        </w:tc>
        <w:tc>
          <w:tcPr>
            <w:tcW w:w="2410" w:type="dxa"/>
            <w:vAlign w:val="center"/>
          </w:tcPr>
          <w:p w:rsidR="00000000" w:rsidRDefault="00B2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908" w:type="dxa"/>
          </w:tcPr>
          <w:p w:rsidR="00000000" w:rsidRDefault="00B21BF0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252.441.386</w:t>
            </w:r>
          </w:p>
        </w:tc>
        <w:tc>
          <w:tcPr>
            <w:tcW w:w="2410" w:type="dxa"/>
          </w:tcPr>
          <w:p w:rsidR="00000000" w:rsidRDefault="00B21BF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21B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1BF0"/>
    <w:rsid w:val="00B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A5EF2-DBA8-4851-B17F-767B4463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1428350315</vt:i4>
  </property>
  <property fmtid="{D5CDD505-2E9C-101B-9397-08002B2CF9AE}" pid="3" name="_EmailSubject">
    <vt:lpwstr>SYB</vt:lpwstr>
  </property>
  <property fmtid="{D5CDD505-2E9C-101B-9397-08002B2CF9AE}" pid="4" name="_AuthorEmail">
    <vt:lpwstr>iskenderu@poas.com.tr</vt:lpwstr>
  </property>
  <property fmtid="{D5CDD505-2E9C-101B-9397-08002B2CF9AE}" pid="5" name="_AuthorEmailDisplayName">
    <vt:lpwstr>İskender Ulusay</vt:lpwstr>
  </property>
  <property fmtid="{D5CDD505-2E9C-101B-9397-08002B2CF9AE}" pid="6" name="_ReviewingToolsShownOnce">
    <vt:lpwstr/>
  </property>
</Properties>
</file>