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ŞİŞE VE CAM FABRİKALARI A.Ş.</w:t>
            </w:r>
          </w:p>
        </w:tc>
      </w:tr>
    </w:tbl>
    <w:p w:rsidR="00000000" w:rsidRDefault="00C500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 3  34330  4.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</w:t>
            </w:r>
            <w:r>
              <w:rPr>
                <w:rFonts w:ascii="Arial" w:hAnsi="Arial"/>
                <w:color w:val="000000"/>
                <w:sz w:val="16"/>
              </w:rPr>
              <w:t>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MEMİŞOĞLU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HABİP 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350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800.000.000 MİLYON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285.000.000 MİLYON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p w:rsidR="00000000" w:rsidRDefault="00C5003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C50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</w:t>
            </w:r>
            <w:r>
              <w:rPr>
                <w:rFonts w:ascii="Arial TUR" w:hAnsi="Arial TUR"/>
                <w:sz w:val="16"/>
              </w:rPr>
              <w:t>i yıla ilişkin iştirak gelirleri aşağıda gösterilmiştir.</w:t>
            </w:r>
          </w:p>
        </w:tc>
        <w:tc>
          <w:tcPr>
            <w:tcW w:w="1223" w:type="dxa"/>
          </w:tcPr>
          <w:p w:rsidR="00000000" w:rsidRDefault="00C5003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013" w:type="dxa"/>
          </w:tcPr>
          <w:p w:rsidR="00000000" w:rsidRDefault="00C5003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C5003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50031">
            <w:pPr>
              <w:jc w:val="right"/>
              <w:rPr>
                <w:rFonts w:ascii="Arial TUR" w:hAnsi="Arial TUR"/>
                <w:sz w:val="16"/>
              </w:rPr>
            </w:pPr>
          </w:p>
        </w:tc>
        <w:tc>
          <w:tcPr>
            <w:tcW w:w="3119" w:type="dxa"/>
          </w:tcPr>
          <w:p w:rsidR="00000000" w:rsidRDefault="00C5003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C5003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50031">
            <w:pPr>
              <w:jc w:val="right"/>
              <w:rPr>
                <w:rFonts w:ascii="Arial TUR" w:hAnsi="Arial TUR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C50031">
            <w:pPr>
              <w:jc w:val="center"/>
              <w:rPr>
                <w:rFonts w:ascii="Arial TUR" w:hAnsi="Arial TUR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C5003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Proportion in Total Reve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5003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2002</w:t>
            </w:r>
          </w:p>
        </w:tc>
        <w:tc>
          <w:tcPr>
            <w:tcW w:w="3119" w:type="dxa"/>
          </w:tcPr>
          <w:p w:rsidR="00000000" w:rsidRDefault="00C5003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30.478.818</w:t>
            </w:r>
          </w:p>
        </w:tc>
        <w:tc>
          <w:tcPr>
            <w:tcW w:w="3543" w:type="dxa"/>
          </w:tcPr>
          <w:p w:rsidR="00000000" w:rsidRDefault="00C5003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C50031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C5003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15.006.911</w:t>
            </w:r>
          </w:p>
        </w:tc>
        <w:tc>
          <w:tcPr>
            <w:tcW w:w="3543" w:type="dxa"/>
          </w:tcPr>
          <w:p w:rsidR="00000000" w:rsidRDefault="00C50031">
            <w:pPr>
              <w:ind w:right="-108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</w:t>
            </w:r>
          </w:p>
        </w:tc>
      </w:tr>
    </w:tbl>
    <w:p w:rsidR="00000000" w:rsidRDefault="00C50031">
      <w:pPr>
        <w:rPr>
          <w:rFonts w:ascii="Arial TUR" w:hAnsi="Arial TUR"/>
          <w:sz w:val="16"/>
        </w:rPr>
      </w:pPr>
    </w:p>
    <w:p w:rsidR="00000000" w:rsidRDefault="00C50031">
      <w:pPr>
        <w:rPr>
          <w:rFonts w:ascii="Arial" w:hAnsi="Arial"/>
          <w:sz w:val="18"/>
        </w:rPr>
      </w:pPr>
      <w:r>
        <w:rPr>
          <w:rFonts w:ascii="Arial" w:hAnsi="Arial"/>
          <w:sz w:val="18"/>
        </w:rPr>
        <w:br w:type="page"/>
      </w:r>
    </w:p>
    <w:p w:rsidR="00000000" w:rsidRDefault="00C50031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03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0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0031">
      <w:pPr>
        <w:rPr>
          <w:rFonts w:ascii="Arial" w:hAnsi="Arial"/>
          <w:sz w:val="16"/>
        </w:rPr>
      </w:pPr>
    </w:p>
    <w:p w:rsidR="00000000" w:rsidRDefault="00C50031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Sermayesi</w:t>
            </w:r>
          </w:p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TL.)</w:t>
            </w:r>
          </w:p>
        </w:tc>
        <w:tc>
          <w:tcPr>
            <w:tcW w:w="2338" w:type="dxa"/>
          </w:tcPr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C50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50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pStyle w:val="Heading2"/>
            </w:pPr>
            <w:r>
              <w:t>BAĞLI ORTAKLIKLAR</w:t>
            </w:r>
          </w:p>
        </w:tc>
        <w:tc>
          <w:tcPr>
            <w:tcW w:w="2051" w:type="dxa"/>
          </w:tcPr>
          <w:p w:rsidR="00000000" w:rsidRDefault="00C50031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C5003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Paşabahçe Cam San.ve Tic. A.Ş.</w:t>
            </w:r>
          </w:p>
        </w:tc>
        <w:tc>
          <w:tcPr>
            <w:tcW w:w="2051" w:type="dxa"/>
          </w:tcPr>
          <w:p w:rsidR="00000000" w:rsidRDefault="00C5003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137.042.000 </w:t>
            </w:r>
          </w:p>
        </w:tc>
        <w:tc>
          <w:tcPr>
            <w:tcW w:w="2343" w:type="dxa"/>
          </w:tcPr>
          <w:p w:rsidR="00000000" w:rsidRDefault="00C50031">
            <w:pPr>
              <w:tabs>
                <w:tab w:val="left" w:pos="1321"/>
              </w:tabs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 Pazarlama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28.127.000 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Soda Sanayi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62.630.000 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Sigor</w:t>
            </w:r>
            <w:r>
              <w:rPr>
                <w:rFonts w:ascii="Arial" w:hAnsi="Arial"/>
                <w:caps/>
                <w:sz w:val="16"/>
              </w:rPr>
              <w:t>ta Hizm.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608.000 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Camtaş Düzcam Pazarlama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38.400.000 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Camsar San.Ara Mal. Paz.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12.323.000 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Saaktsio S.Mina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15.121.856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037"/>
                <w:tab w:val="left" w:pos="1321"/>
              </w:tabs>
              <w:spacing w:before="120" w:after="57"/>
              <w:ind w:right="96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</w:rPr>
              <w:t>Lari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Paşabahçe Esk. Cam ve San.Tic.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pStyle w:val="Heading4"/>
            </w:pPr>
            <w:r>
              <w:t>İŞTİRAKLER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Çayırova Cam San.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23.161.00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 Elyaf Sanayi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12.240.000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Anadolu Cam San. 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96.600.000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İstanbul Porselen San. A.Ş. 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293.415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Trakya Cam San.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140.140.000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Paşabahçe Mağazaları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Menkul Değerler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Ambala</w:t>
            </w:r>
            <w:r>
              <w:rPr>
                <w:rFonts w:ascii="Arial" w:hAnsi="Arial"/>
                <w:caps/>
                <w:sz w:val="16"/>
              </w:rPr>
              <w:t>j San.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36.248.000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Makine ve Kalıp San.A.Ş.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14.947.262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Limited.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1.533.876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037"/>
                <w:tab w:val="left" w:pos="1321"/>
              </w:tabs>
              <w:spacing w:before="120" w:after="57"/>
              <w:ind w:right="96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</w:rPr>
              <w:t>Euro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China Ltd. 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037"/>
                <w:tab w:val="left" w:pos="1321"/>
              </w:tabs>
              <w:spacing w:before="120" w:after="57"/>
              <w:ind w:right="96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2"/>
              </w:rPr>
              <w:t>Hong Kong $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 Ambalaj Pazarlama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Camiş Madencilik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30.893.500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Ferro Döküm San. ve Tic. 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.185.000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Taşel T.Alkol.İçk.End.Ltd.Şti.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409.361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İş Tim Telekom. Hizm.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545.000.000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Trakya Yatırım Holding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137.005.000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pStyle w:val="Heading4"/>
              <w:rPr>
                <w:caps/>
              </w:rPr>
            </w:pPr>
            <w:r>
              <w:rPr>
                <w:caps/>
              </w:rPr>
              <w:t>DİĞER FİNANSAL DURAN VARLIKLAR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Destek Reasürans T.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both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Anadolu Hayat Sig. A.Ş.</w:t>
            </w:r>
          </w:p>
        </w:tc>
        <w:tc>
          <w:tcPr>
            <w:tcW w:w="2051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spacing w:before="120" w:after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65.000.000</w:t>
            </w:r>
          </w:p>
        </w:tc>
        <w:tc>
          <w:tcPr>
            <w:tcW w:w="2343" w:type="dxa"/>
            <w:vAlign w:val="bottom"/>
          </w:tcPr>
          <w:p w:rsidR="00000000" w:rsidRDefault="00C50031">
            <w:pPr>
              <w:numPr>
                <w:ilvl w:val="12"/>
                <w:numId w:val="0"/>
              </w:numPr>
              <w:tabs>
                <w:tab w:val="left" w:pos="1321"/>
              </w:tabs>
              <w:spacing w:before="120" w:after="57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C50031">
      <w:pPr>
        <w:rPr>
          <w:rFonts w:ascii="Arial" w:hAnsi="Arial"/>
          <w:b/>
          <w:i/>
          <w:color w:val="FF0000"/>
          <w:u w:val="single"/>
        </w:rPr>
      </w:pPr>
    </w:p>
    <w:p w:rsidR="00000000" w:rsidRDefault="00C50031">
      <w:pPr>
        <w:rPr>
          <w:rFonts w:ascii="Arial" w:hAnsi="Arial"/>
          <w:color w:val="FF0000"/>
          <w:sz w:val="16"/>
        </w:rPr>
      </w:pPr>
    </w:p>
    <w:p w:rsidR="00000000" w:rsidRDefault="00C5003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03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003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03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0031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03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003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5003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003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0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5003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In Capital(%)</w:t>
            </w:r>
          </w:p>
        </w:tc>
      </w:tr>
    </w:tbl>
    <w:p w:rsidR="00000000" w:rsidRDefault="00C50031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0031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T. İş Bankası A.Ş.</w:t>
            </w:r>
          </w:p>
        </w:tc>
        <w:tc>
          <w:tcPr>
            <w:tcW w:w="1892" w:type="dxa"/>
          </w:tcPr>
          <w:p w:rsidR="00000000" w:rsidRDefault="00C500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188.404.585</w:t>
            </w:r>
          </w:p>
        </w:tc>
        <w:tc>
          <w:tcPr>
            <w:tcW w:w="2410" w:type="dxa"/>
          </w:tcPr>
          <w:p w:rsidR="00000000" w:rsidRDefault="00C500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00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&lt; % 10</w:t>
            </w:r>
          </w:p>
        </w:tc>
        <w:tc>
          <w:tcPr>
            <w:tcW w:w="1892" w:type="dxa"/>
          </w:tcPr>
          <w:p w:rsidR="00000000" w:rsidRDefault="00C5003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96.595.415</w:t>
            </w:r>
          </w:p>
        </w:tc>
        <w:tc>
          <w:tcPr>
            <w:tcW w:w="2410" w:type="dxa"/>
          </w:tcPr>
          <w:p w:rsidR="00000000" w:rsidRDefault="00C5003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33.89</w:t>
            </w:r>
          </w:p>
        </w:tc>
      </w:tr>
    </w:tbl>
    <w:p w:rsidR="00000000" w:rsidRDefault="00C5003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50031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031"/>
    <w:rsid w:val="00C5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5449A-83EB-465B-BFC7-FB21809F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  <w:szCs w:val="12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12"/>
      </w:numPr>
      <w:autoSpaceDE w:val="0"/>
      <w:autoSpaceDN w:val="0"/>
      <w:adjustRightInd w:val="0"/>
      <w:jc w:val="both"/>
      <w:outlineLvl w:val="2"/>
    </w:pPr>
    <w:rPr>
      <w:rFonts w:ascii="Arial" w:hAnsi="Arial"/>
      <w:b/>
      <w:bCs/>
      <w:sz w:val="12"/>
      <w:szCs w:val="12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spacing w:before="120" w:after="57"/>
      <w:jc w:val="both"/>
      <w:outlineLvl w:val="3"/>
    </w:pPr>
    <w:rPr>
      <w:rFonts w:ascii="Arial" w:hAnsi="Arial"/>
      <w:b/>
      <w:bCs/>
      <w:sz w:val="16"/>
      <w:szCs w:val="1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2003-04-01T18:30:00Z</cp:lastPrinted>
  <dcterms:created xsi:type="dcterms:W3CDTF">2022-09-01T21:31:00Z</dcterms:created>
  <dcterms:modified xsi:type="dcterms:W3CDTF">2022-09-01T21:31:00Z</dcterms:modified>
</cp:coreProperties>
</file>