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ŞEKERBANK T.A.Ş.</w:t>
            </w:r>
          </w:p>
        </w:tc>
      </w:tr>
    </w:tbl>
    <w:p w:rsidR="00000000" w:rsidRDefault="00A857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12.10.1953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TUNUS CADDESİ NO :12 KAVAKLIDERE/ANKARA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DR.HASAN BASRİ GÖKTAN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</w:t>
            </w:r>
            <w:r>
              <w:rPr>
                <w:rFonts w:ascii="Arial" w:hAnsi="Arial"/>
                <w:b/>
                <w:sz w:val="16"/>
              </w:rPr>
              <w:t>ETİM KURULU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DR.HASAN BASRİ GÖKTAN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İSMAİL ÖNCEL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 BATMAZ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Ö.FARUK TÜRKMEN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FATİH TEZCAN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HANÇERLİ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M.MUHİTTİN BIYIKOĞLU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0 312 417 91 20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0 312 417 47 77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</w:t>
            </w:r>
            <w:r>
              <w:rPr>
                <w:rFonts w:ascii="Arial" w:hAnsi="Arial"/>
                <w:b/>
                <w:sz w:val="16"/>
              </w:rPr>
              <w:t>SONEL ve İŞÇİ SAYISI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01.05.2002-30.04.2004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BASİSEN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AYITLI SERMAYE TAVANI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7E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57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A857E9">
      <w:pPr>
        <w:pStyle w:val="BodyText"/>
        <w:rPr>
          <w:color w:val="auto"/>
          <w:sz w:val="16"/>
        </w:rPr>
      </w:pPr>
    </w:p>
    <w:p w:rsidR="00000000" w:rsidRDefault="00A857E9">
      <w:pPr>
        <w:rPr>
          <w:rFonts w:ascii="Arial" w:hAnsi="Arial"/>
          <w:sz w:val="16"/>
        </w:rPr>
      </w:pPr>
    </w:p>
    <w:p w:rsidR="00000000" w:rsidRDefault="00A857E9">
      <w:pPr>
        <w:rPr>
          <w:rFonts w:ascii="Arial" w:hAnsi="Arial"/>
          <w:sz w:val="16"/>
        </w:rPr>
      </w:pPr>
    </w:p>
    <w:p w:rsidR="00000000" w:rsidRDefault="00A857E9">
      <w:pPr>
        <w:rPr>
          <w:rFonts w:ascii="Arial" w:hAnsi="Arial"/>
          <w:sz w:val="16"/>
        </w:rPr>
      </w:pPr>
    </w:p>
    <w:p w:rsidR="00000000" w:rsidRDefault="00A857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57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</w:t>
            </w:r>
            <w:r>
              <w:rPr>
                <w:rFonts w:ascii="Arial" w:hAnsi="Arial"/>
                <w:sz w:val="16"/>
              </w:rPr>
              <w:t>edi ve topladığı mevduat tutarları aşağıda gösterilmektedir.</w:t>
            </w:r>
          </w:p>
        </w:tc>
        <w:tc>
          <w:tcPr>
            <w:tcW w:w="1134" w:type="dxa"/>
          </w:tcPr>
          <w:p w:rsidR="00000000" w:rsidRDefault="00A857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57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A857E9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857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A85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A85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85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A85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A85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85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795" w:type="dxa"/>
          </w:tcPr>
          <w:p w:rsidR="00000000" w:rsidRDefault="00A857E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1.856.022.000</w:t>
            </w:r>
          </w:p>
        </w:tc>
        <w:tc>
          <w:tcPr>
            <w:tcW w:w="2977" w:type="dxa"/>
          </w:tcPr>
          <w:p w:rsidR="00000000" w:rsidRDefault="00A857E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1.539.792.000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85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795" w:type="dxa"/>
          </w:tcPr>
          <w:p w:rsidR="00000000" w:rsidRDefault="00A857E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1.668.875.000</w:t>
            </w:r>
          </w:p>
        </w:tc>
        <w:tc>
          <w:tcPr>
            <w:tcW w:w="2977" w:type="dxa"/>
          </w:tcPr>
          <w:p w:rsidR="00000000" w:rsidRDefault="00A857E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1.182.591.000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857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A857E9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A857E9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857E9">
      <w:pPr>
        <w:rPr>
          <w:rFonts w:ascii="Arial" w:hAnsi="Arial"/>
          <w:sz w:val="16"/>
        </w:rPr>
      </w:pPr>
    </w:p>
    <w:p w:rsidR="00000000" w:rsidRDefault="00A857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857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857E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857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A857E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A85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</w:t>
            </w:r>
            <w:r>
              <w:rPr>
                <w:rFonts w:ascii="Arial" w:hAnsi="Arial"/>
                <w:b/>
                <w:sz w:val="16"/>
              </w:rPr>
              <w:t>eri</w:t>
            </w:r>
          </w:p>
        </w:tc>
        <w:tc>
          <w:tcPr>
            <w:tcW w:w="2214" w:type="dxa"/>
          </w:tcPr>
          <w:p w:rsidR="00000000" w:rsidRDefault="00A85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85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857E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857E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857E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57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85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85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85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</w:tbl>
    <w:p w:rsidR="00000000" w:rsidRDefault="00A857E9">
      <w:pPr>
        <w:rPr>
          <w:rFonts w:ascii="Arial" w:hAnsi="Arial"/>
          <w:sz w:val="16"/>
        </w:rPr>
      </w:pPr>
    </w:p>
    <w:p w:rsidR="00000000" w:rsidRDefault="00A857E9">
      <w:pPr>
        <w:rPr>
          <w:rFonts w:ascii="Arial" w:hAnsi="Arial"/>
          <w:sz w:val="16"/>
        </w:rPr>
      </w:pPr>
    </w:p>
    <w:p w:rsidR="00000000" w:rsidRDefault="00A857E9">
      <w:pPr>
        <w:rPr>
          <w:rFonts w:ascii="Arial" w:hAnsi="Arial"/>
          <w:sz w:val="16"/>
        </w:rPr>
      </w:pPr>
    </w:p>
    <w:p w:rsidR="00000000" w:rsidRDefault="00A857E9">
      <w:pPr>
        <w:rPr>
          <w:rFonts w:ascii="Arial" w:hAnsi="Arial"/>
          <w:sz w:val="16"/>
        </w:rPr>
      </w:pPr>
    </w:p>
    <w:p w:rsidR="00000000" w:rsidRDefault="00A857E9">
      <w:pPr>
        <w:rPr>
          <w:rFonts w:ascii="Arial" w:hAnsi="Arial"/>
          <w:sz w:val="16"/>
        </w:rPr>
      </w:pPr>
    </w:p>
    <w:p w:rsidR="00000000" w:rsidRDefault="00A857E9">
      <w:pPr>
        <w:rPr>
          <w:rFonts w:ascii="Arial" w:hAnsi="Arial"/>
          <w:sz w:val="16"/>
        </w:rPr>
      </w:pPr>
    </w:p>
    <w:p w:rsidR="00000000" w:rsidRDefault="00A857E9">
      <w:pPr>
        <w:rPr>
          <w:rFonts w:ascii="Arial" w:hAnsi="Arial"/>
          <w:sz w:val="16"/>
        </w:rPr>
      </w:pPr>
    </w:p>
    <w:p w:rsidR="00000000" w:rsidRDefault="00A857E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57E9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857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</w:t>
            </w:r>
            <w:r>
              <w:rPr>
                <w:rFonts w:ascii="Arial" w:hAnsi="Arial"/>
                <w:sz w:val="16"/>
              </w:rPr>
              <w:t xml:space="preserve">tirak sermayesi içindeki payı aşağıda gösterilmektedir. </w:t>
            </w:r>
          </w:p>
        </w:tc>
        <w:tc>
          <w:tcPr>
            <w:tcW w:w="1134" w:type="dxa"/>
          </w:tcPr>
          <w:p w:rsidR="00000000" w:rsidRDefault="00A857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57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A857E9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4" w:type="dxa"/>
          </w:tcPr>
          <w:p w:rsidR="00000000" w:rsidRDefault="00A857E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42" w:type="dxa"/>
          </w:tcPr>
          <w:p w:rsidR="00000000" w:rsidRDefault="00A857E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bottom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000000" w:rsidRDefault="00A85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000000" w:rsidRDefault="00A85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A85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A85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İştirak Payı (%)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AMASYA ŞEKER FABRİKASI 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19.000.000.000.000.-TL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4.002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DİNAR YEM SANAYİ 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ind w:left="-10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75.000.000.000.-TL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GÖR-GEL MADENCİLİK VE TİCARET 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HEDEF TARIM-TİCARET VE SANAYİ 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>50.000.000.000.-TL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İSTANBUL ALTIN RAFİNERİSİ 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1.000.000.000.000.-TL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0.025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ind w:right="-1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İMKB TAKAS VE SAKLAMA BANKASI A.Ş. 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60.000.000.000.000.-TL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0.0167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KARAMAN YEM VE UN GIDA SANAYİ 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39.375.000.000.-TL 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KÖMÜR İŞLETMELERİ 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400.000.000.000.-TL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KR</w:t>
            </w:r>
            <w:r>
              <w:rPr>
                <w:rFonts w:ascii="Arial" w:hAnsi="Arial"/>
                <w:sz w:val="16"/>
              </w:rPr>
              <w:t>EDİ KAYIT BÜROSU 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2.475.000.000.000.-TL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9.09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KREMED KREDİ LİMİTED ŞİRKETİ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100.000.000.000.-TL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MARS TİCARET VE SANAYİİ  A.Ş. 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5.000.000.000.-TL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ŞEKERBANK (KIBRIS) LİMİTED 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6.200.000.000,000.-TL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81.96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PAN TOHUM ISLAH VE ÜRE</w:t>
            </w:r>
            <w:r>
              <w:rPr>
                <w:rFonts w:ascii="Arial" w:hAnsi="Arial"/>
                <w:sz w:val="16"/>
              </w:rPr>
              <w:t>TME 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1.000.000.000.000.-TL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PANKO TURİZM VE TİCARET 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>50.000.000.000.-TL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TARPAM  A.Ş. (PANCAR EKİC. BİRL.  A.Ş. )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>705.000.000.000.-TL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56.6956544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PANCAR MOTOR SANAYİ VE TİCARET 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39.500.000.000.-TL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20.45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ŞEKERBAN</w:t>
            </w:r>
            <w:r>
              <w:rPr>
                <w:rFonts w:ascii="Arial" w:hAnsi="Arial"/>
                <w:sz w:val="16"/>
              </w:rPr>
              <w:t xml:space="preserve">K OFF-SHORE LTD. 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7.645.190.000.000.-TL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74.30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ŞEKER YATIRIM VE MENKUL DEĞERLER 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8.000.000.000.000.-TL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93.00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ŞEKER FİNANSAL KİRALAMA 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8.000.000.000.000.-TL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47.65625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ŞEKER BİLİŞİM SANAYİ  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750.000.000.000.-TL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90.00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ŞEKER F</w:t>
            </w:r>
            <w:r>
              <w:rPr>
                <w:rFonts w:ascii="Arial" w:hAnsi="Arial"/>
                <w:sz w:val="16"/>
              </w:rPr>
              <w:t>AKTORİNG HİZMETLERİ  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2.250.000.000.000.-TL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SELTUR TURİSTİK İŞLETLELERİ 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94.9358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TİMAK TAR.VE YAPIM ARAÇ.SAN.VE TİC.A.Ş.(Tas.Hal.)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379.000.000.-TL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21.84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TOSTAŞ TOSYA YEM VE GIDA SANAYİİ 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122.4</w:t>
            </w:r>
            <w:r>
              <w:rPr>
                <w:rFonts w:ascii="Arial" w:hAnsi="Arial"/>
                <w:sz w:val="16"/>
              </w:rPr>
              <w:t xml:space="preserve">00.000.000.-TL 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TURHAL SÜT VE YEM SAN.VE TİC.A.Ş. (Tas. Hal.)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1.500.000.000.-TL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69.58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TÜRKİYE LİBYA ORTAK TARIM VE HAYVANCILIK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>15.290.380.000.000.-TL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YATIRIM FİNANSMAN 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9.000.000.000.000.-TL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0.67</w:t>
            </w:r>
          </w:p>
        </w:tc>
      </w:tr>
    </w:tbl>
    <w:p w:rsidR="00000000" w:rsidRDefault="00A857E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57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</w:t>
            </w:r>
            <w:r>
              <w:rPr>
                <w:rFonts w:ascii="Arial" w:hAnsi="Arial"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134" w:type="dxa"/>
          </w:tcPr>
          <w:p w:rsidR="00000000" w:rsidRDefault="00A857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57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857E9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4110"/>
        <w:gridCol w:w="1843"/>
        <w:gridCol w:w="25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Amount (TL Million)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</w:t>
            </w:r>
            <w:r>
              <w:rPr>
                <w:rFonts w:ascii="Arial" w:hAnsi="Arial"/>
                <w:sz w:val="16"/>
              </w:rPr>
              <w:t>bank T.A.Ş.Personeli Vakfı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7.714.000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 T.A.Ş.Personeli Munzam Vakfı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32.651.771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 Şeker Fabrikası  A.Ş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409.425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 Şeker Fabrikası  A.Ş.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4.375.552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Afyon Pancar Ek.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237.754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Ağrı  Pancar Ek.</w:t>
            </w:r>
            <w:r>
              <w:rPr>
                <w:rFonts w:ascii="Arial" w:hAnsi="Arial"/>
                <w:sz w:val="16"/>
              </w:rPr>
              <w:t xml:space="preserve">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6.812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Akşehir-Ilgın Pancar Ek.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363.680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Alpullu Pancar Ek.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279.861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Amasya Pancar Ek.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22.795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Ankara Pancar Ek. Koop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11.478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Balıkesir-Bursa Pancar Ek.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300.429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</w:t>
            </w:r>
            <w:r>
              <w:rPr>
                <w:rFonts w:ascii="Arial" w:hAnsi="Arial"/>
                <w:sz w:val="16"/>
              </w:rPr>
              <w:t>. Bor Pancar Ek. Koop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33.601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Burdur-Isparta Pancar Ek.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22.846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Çorum Pancar Ek.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226.369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Dinar Pancar Ek.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265.972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Elbistan Pancar Ek.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262.612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Ereğli Pancar Ek.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386.617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</w:t>
            </w:r>
            <w:r>
              <w:rPr>
                <w:rFonts w:ascii="Arial" w:hAnsi="Arial"/>
                <w:sz w:val="16"/>
              </w:rPr>
              <w:t>509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Erzincan Pancar Ek.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27.680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Eskişehir Pancar Ek.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182,380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Kastamonu Pancar Ek.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14.674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Kayseri Pancar Ek.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520.471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Konya Pancar Ek.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1.248.864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S.S. Kütahya Pancar Ek. </w:t>
            </w:r>
            <w:r>
              <w:rPr>
                <w:rFonts w:ascii="Arial" w:hAnsi="Arial"/>
                <w:sz w:val="16"/>
              </w:rPr>
              <w:t>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Malatya Pancar Ek.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6.277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Samsun Pancar Ekb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Sivas Pancar Ek.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Turhal Pancar Ek.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S.S. Uşak Pancar Ek. Koop.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13.538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Yozgat Pancar Ek. Koop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Pankobirlik S.S. Pancar Ek. Koop. Birl.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231.585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(halka açık kısım)</w:t>
            </w:r>
            <w:r>
              <w:rPr>
                <w:rFonts w:ascii="Arial" w:hAnsi="Arial"/>
                <w:b/>
                <w:sz w:val="16"/>
              </w:rPr>
              <w:t xml:space="preserve"> (</w:t>
            </w:r>
            <w:r>
              <w:rPr>
                <w:rFonts w:ascii="Arial" w:hAnsi="Arial"/>
                <w:sz w:val="16"/>
              </w:rPr>
              <w:t>Tahmini) 1.000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26.137.214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34.391</w:t>
            </w:r>
          </w:p>
        </w:tc>
      </w:tr>
    </w:tbl>
    <w:p w:rsidR="00000000" w:rsidRDefault="00A857E9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E19C4"/>
    <w:multiLevelType w:val="hybridMultilevel"/>
    <w:tmpl w:val="831EA00E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8318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57E9"/>
    <w:rsid w:val="00A8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3ABE3-CA6E-41A6-B494-25986291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2003-05-08T22:57:00Z</cp:lastPrinted>
  <dcterms:created xsi:type="dcterms:W3CDTF">2022-09-01T21:31:00Z</dcterms:created>
  <dcterms:modified xsi:type="dcterms:W3CDTF">2022-09-01T21:31:00Z</dcterms:modified>
</cp:coreProperties>
</file>