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4A87">
            <w:pPr>
              <w:pStyle w:val="Heading2"/>
            </w:pPr>
            <w:r>
              <w:t>YAPI KREDİ KORAY GAYRİMENKUL YATIRIM ORTAKLIĞI A.Ş.</w:t>
            </w:r>
          </w:p>
        </w:tc>
      </w:tr>
    </w:tbl>
    <w:p w:rsidR="00000000" w:rsidRDefault="00424A8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"/>
        <w:gridCol w:w="2432"/>
        <w:gridCol w:w="142"/>
        <w:gridCol w:w="1843"/>
        <w:gridCol w:w="1047"/>
        <w:gridCol w:w="3630"/>
        <w:gridCol w:w="15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24A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24A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424A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26.12.1996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24A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424A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YATIRIM ORTAKLIĞI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24A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424A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YAPI KREDİ PLAZA B BLOK KAT: 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</w:t>
            </w:r>
            <w:r>
              <w:rPr>
                <w:rFonts w:ascii="Arial" w:hAnsi="Arial"/>
                <w:b/>
                <w:color w:val="000000"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24A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424A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KODAL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24A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424A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SELİM KORAY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24A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İSMAİL REHA UZ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24A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SELÇUK ALTUN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24A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YERÇİL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24A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NACİ SIĞIN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24A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SAVCI EKER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24A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BOYSAN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24A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 DR. MUSTAFA DURAL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24A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ŞÜKRÜ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24A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424A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212 284 13 56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24A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</w:t>
            </w:r>
            <w:r>
              <w:rPr>
                <w:rFonts w:ascii="Arial" w:hAnsi="Arial"/>
                <w:b/>
                <w:color w:val="000000"/>
                <w:sz w:val="16"/>
              </w:rPr>
              <w:t>AKS NO</w:t>
            </w:r>
          </w:p>
        </w:tc>
        <w:tc>
          <w:tcPr>
            <w:tcW w:w="142" w:type="dxa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424A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212 284 13 58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24A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424A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24A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24A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424A8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 TRİLYON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24A8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424A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 TRİLYON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24A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424A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 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</w:t>
            </w:r>
            <w:r>
              <w:rPr>
                <w:rFonts w:ascii="Arial" w:hAnsi="Arial"/>
                <w:b/>
                <w:color w:val="000000"/>
                <w:sz w:val="16"/>
              </w:rPr>
              <w:t>g Market)</w:t>
            </w:r>
          </w:p>
        </w:tc>
        <w:tc>
          <w:tcPr>
            <w:tcW w:w="142" w:type="dxa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24A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8" w:type="dxa"/>
          <w:cantSplit/>
        </w:trPr>
        <w:tc>
          <w:tcPr>
            <w:tcW w:w="4417" w:type="dxa"/>
            <w:gridSpan w:val="3"/>
          </w:tcPr>
          <w:p w:rsidR="00000000" w:rsidRDefault="00424A8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424A8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424A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31.12.2002 tarihli  portföy değer tablosu aşağıda verilmiştir.</w:t>
            </w:r>
          </w:p>
        </w:tc>
        <w:tc>
          <w:tcPr>
            <w:tcW w:w="1047" w:type="dxa"/>
          </w:tcPr>
          <w:p w:rsidR="00000000" w:rsidRDefault="00424A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  <w:gridSpan w:val="2"/>
          </w:tcPr>
          <w:p w:rsidR="00000000" w:rsidRDefault="00424A8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424A8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424A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composition of the Company's portfolio as of 31.12.2001 is shown below.</w:t>
            </w:r>
          </w:p>
        </w:tc>
      </w:tr>
    </w:tbl>
    <w:p w:rsidR="00000000" w:rsidRDefault="00424A87">
      <w:pPr>
        <w:rPr>
          <w:rFonts w:ascii="Arial" w:hAnsi="Arial"/>
          <w:sz w:val="16"/>
        </w:rPr>
      </w:pPr>
    </w:p>
    <w:p w:rsidR="00000000" w:rsidRDefault="00424A87">
      <w:pPr>
        <w:ind w:left="127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“Yapı Kredi Koray Gayrimenkul Yatırım Ortaklığı A.Ş.’nin 31.12.2002 tarihli Portföy De</w:t>
      </w:r>
      <w:r>
        <w:rPr>
          <w:rFonts w:ascii="Arial" w:hAnsi="Arial"/>
          <w:sz w:val="16"/>
        </w:rPr>
        <w:t>ğer Tablosu  (milyon TL)</w:t>
      </w:r>
    </w:p>
    <w:p w:rsidR="00000000" w:rsidRDefault="00424A87">
      <w:pPr>
        <w:rPr>
          <w:rFonts w:ascii="Arial" w:hAnsi="Arial"/>
          <w:sz w:val="16"/>
        </w:rPr>
      </w:pPr>
    </w:p>
    <w:tbl>
      <w:tblPr>
        <w:tblW w:w="0" w:type="auto"/>
        <w:tblInd w:w="-9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"/>
        <w:gridCol w:w="145"/>
        <w:gridCol w:w="1"/>
        <w:gridCol w:w="1"/>
        <w:gridCol w:w="1"/>
        <w:gridCol w:w="2023"/>
        <w:gridCol w:w="1166"/>
        <w:gridCol w:w="1215"/>
        <w:gridCol w:w="1"/>
        <w:gridCol w:w="1"/>
        <w:gridCol w:w="1942"/>
        <w:gridCol w:w="902"/>
        <w:gridCol w:w="1090"/>
        <w:gridCol w:w="624"/>
        <w:gridCol w:w="115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 İÇİ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VARLIK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172" w:type="dxa"/>
            <w:hMerge w:val="restart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PORTFÖYDE  YER ALAN</w:t>
            </w:r>
          </w:p>
        </w:tc>
        <w:tc>
          <w:tcPr>
            <w:gridSpan w:val="5"/>
            <w:hMerge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EKSPERTİZ </w:t>
            </w:r>
          </w:p>
        </w:tc>
        <w:tc>
          <w:tcPr>
            <w:tcW w:w="194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EKSPERTİZ /MENKUL</w:t>
            </w:r>
          </w:p>
        </w:tc>
        <w:tc>
          <w:tcPr>
            <w:tcW w:w="90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ORANLAR</w:t>
            </w: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GRUBUNUN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VARLIKLARIN TÜRÜ</w:t>
            </w:r>
          </w:p>
        </w:tc>
        <w:tc>
          <w:tcPr>
            <w:tcW w:w="1166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ALIŞ </w:t>
            </w:r>
          </w:p>
        </w:tc>
        <w:tc>
          <w:tcPr>
            <w:tcW w:w="1215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RAPORU</w:t>
            </w:r>
          </w:p>
        </w:tc>
        <w:tc>
          <w:tcPr>
            <w:tcW w:w="194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KIYMET RAYİÇ </w:t>
            </w:r>
          </w:p>
        </w:tc>
        <w:tc>
          <w:tcPr>
            <w:tcW w:w="90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PORTFÖY 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GROUP</w:t>
            </w: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PORTFÖYDEKİ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YERİ /ALANI</w:t>
            </w:r>
          </w:p>
        </w:tc>
        <w:tc>
          <w:tcPr>
            <w:tcW w:w="1166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MALİYETİ</w:t>
            </w:r>
          </w:p>
        </w:tc>
        <w:tc>
          <w:tcPr>
            <w:tcW w:w="1215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TARİHİ</w:t>
            </w:r>
          </w:p>
        </w:tc>
        <w:tc>
          <w:tcPr>
            <w:tcW w:w="194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DEĞERİ</w:t>
            </w:r>
          </w:p>
        </w:tc>
        <w:tc>
          <w:tcPr>
            <w:tcW w:w="90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BAKİYE BORÇ</w:t>
            </w: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DEĞERİ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RA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TIOS</w:t>
            </w: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146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DEFINITIONS</w:t>
            </w:r>
          </w:p>
        </w:tc>
        <w:tc>
          <w:tcPr>
            <w:tcW w:w="11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COST</w:t>
            </w:r>
          </w:p>
        </w:tc>
        <w:tc>
          <w:tcPr>
            <w:tcW w:w="1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24A8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DATE OF APPRAISAL</w:t>
            </w:r>
          </w:p>
        </w:tc>
        <w:tc>
          <w:tcPr>
            <w:tcW w:w="1944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APPRAISAL VALUE</w:t>
            </w:r>
          </w:p>
        </w:tc>
        <w:tc>
          <w:tcPr>
            <w:tcW w:w="9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DEBT</w:t>
            </w:r>
          </w:p>
        </w:tc>
        <w:tc>
          <w:tcPr>
            <w:tcW w:w="10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24A8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PORTFOLIO VALUE</w:t>
            </w:r>
          </w:p>
        </w:tc>
        <w:tc>
          <w:tcPr>
            <w:tcW w:w="6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  <w:tc>
          <w:tcPr>
            <w:tcW w:w="11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PORTFOLIO RATIOS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  <w:tcBorders>
              <w:top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top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AU"/>
              </w:rPr>
            </w:pPr>
          </w:p>
        </w:tc>
        <w:tc>
          <w:tcPr>
            <w:tcW w:w="1944" w:type="dxa"/>
            <w:gridSpan w:val="3"/>
            <w:tcBorders>
              <w:top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top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top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351" w:type="dxa"/>
            <w:hMerge w:val="restart"/>
          </w:tcPr>
          <w:p w:rsidR="00000000" w:rsidRDefault="00424A8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A) GAYRİMENKULLER/REAL ESTATE</w:t>
            </w:r>
          </w:p>
        </w:tc>
        <w:tc>
          <w:tcPr>
            <w:hMerge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6"/>
            <w:hMerge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  <w:tcBorders>
              <w:bottom w:val="single" w:sz="6" w:space="0" w:color="auto"/>
            </w:tcBorders>
          </w:tcPr>
          <w:p w:rsidR="00000000" w:rsidRDefault="00424A8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1) Arsalar/LAND</w:t>
            </w:r>
          </w:p>
        </w:tc>
        <w:tc>
          <w:tcPr>
            <w:tcW w:w="1166" w:type="dxa"/>
            <w:tcBorders>
              <w:bottom w:val="single" w:sz="6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bottom w:val="single" w:sz="6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  <w:tcBorders>
              <w:bottom w:val="single" w:sz="6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bottom w:val="single" w:sz="6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407" w:type="dxa"/>
            <w:hMerge w:val="restart"/>
            <w:tcBorders>
              <w:top w:val="single" w:sz="6" w:space="0" w:color="auto"/>
            </w:tcBorders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İstanbul-Beykoz Riva 'da 255.815,44</w:t>
            </w:r>
          </w:p>
        </w:tc>
        <w:tc>
          <w:tcPr>
            <w:hMerge/>
            <w:tcBorders>
              <w:top w:val="single" w:sz="6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4"/>
            <w:hMerge/>
            <w:tcBorders>
              <w:top w:val="single" w:sz="6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  <w:tcBorders>
              <w:top w:val="single" w:sz="6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top w:val="single" w:sz="6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metrekarelik ars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a </w:t>
            </w: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4,774,977    </w:t>
            </w:r>
          </w:p>
        </w:tc>
        <w:tc>
          <w:tcPr>
            <w:tcW w:w="1215" w:type="dxa"/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31.Ara.2002</w:t>
            </w: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                       14,700,000    </w:t>
            </w: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14,700,000    </w:t>
            </w: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%62</w:t>
            </w: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192" w:type="dxa"/>
            <w:hMerge w:val="restart"/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Riva Göllü Köyü'nde 223.823,63 </w:t>
            </w:r>
          </w:p>
        </w:tc>
        <w:tc>
          <w:tcPr>
            <w:gridSpan w:val="4"/>
            <w:hMerge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3,626,751</w:t>
            </w:r>
          </w:p>
        </w:tc>
        <w:tc>
          <w:tcPr>
            <w:tcW w:w="1215" w:type="dxa"/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31.Ara.2002</w:t>
            </w: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8,950,000</w:t>
            </w: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 8,950,000    </w:t>
            </w: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%38</w:t>
            </w: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metrekarelik arsa</w:t>
            </w: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  <w:tcBorders>
              <w:bottom w:val="single" w:sz="6" w:space="0" w:color="auto"/>
            </w:tcBorders>
          </w:tcPr>
          <w:p w:rsidR="00000000" w:rsidRDefault="00424A8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2) Binalar/BUILDINGS</w:t>
            </w:r>
          </w:p>
        </w:tc>
        <w:tc>
          <w:tcPr>
            <w:tcW w:w="1166" w:type="dxa"/>
            <w:tcBorders>
              <w:bottom w:val="single" w:sz="6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bottom w:val="single" w:sz="6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  <w:tcBorders>
              <w:bottom w:val="single" w:sz="6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bottom w:val="single" w:sz="6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  <w:tcBorders>
              <w:top w:val="single" w:sz="6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6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top w:val="single" w:sz="6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  <w:tcBorders>
              <w:top w:val="single" w:sz="6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top w:val="single" w:sz="6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YK PLAZA</w:t>
            </w: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10 katta </w:t>
            </w: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2,600,101    </w:t>
            </w:r>
          </w:p>
        </w:tc>
        <w:tc>
          <w:tcPr>
            <w:tcW w:w="1215" w:type="dxa"/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30.Ara.2002</w:t>
            </w: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                       26,600,000    </w:t>
            </w: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26,600,000    </w:t>
            </w: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%74</w:t>
            </w: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407" w:type="dxa"/>
            <w:hMerge w:val="restart"/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brüt 9,7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 m2 ofis alanı</w:t>
            </w:r>
          </w:p>
        </w:tc>
        <w:tc>
          <w:tcPr>
            <w:hMerge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4"/>
            <w:hMerge/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NARMANLI HAN</w:t>
            </w: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878,000</w:t>
            </w:r>
          </w:p>
        </w:tc>
        <w:tc>
          <w:tcPr>
            <w:tcW w:w="1215" w:type="dxa"/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31.Ara.2002</w:t>
            </w: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                          1,070,000    </w:t>
            </w: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 1,070,000    </w:t>
            </w: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%3</w:t>
            </w: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407" w:type="dxa"/>
            <w:hMerge w:val="restart"/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Beyoğlu Narmanlı Han'da %15'lik </w:t>
            </w:r>
          </w:p>
        </w:tc>
        <w:tc>
          <w:tcPr>
            <w:hMerge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4"/>
            <w:hMerge/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mülkiyet</w:t>
            </w: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ELİT RESIDENCE</w:t>
            </w: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(Condominum kat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ları)</w:t>
            </w: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1,155,408    </w:t>
            </w:r>
          </w:p>
        </w:tc>
        <w:tc>
          <w:tcPr>
            <w:tcW w:w="1215" w:type="dxa"/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31.Ara.2002</w:t>
            </w: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                          8,440,000    </w:t>
            </w: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 8,440,000    </w:t>
            </w: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%23</w:t>
            </w: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 katta toplam brüt</w:t>
            </w: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alanı 2,040 m2 olan </w:t>
            </w: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407" w:type="dxa"/>
            <w:hMerge w:val="restart"/>
            <w:tcBorders>
              <w:bottom w:val="single" w:sz="6" w:space="0" w:color="auto"/>
            </w:tcBorders>
          </w:tcPr>
          <w:p w:rsidR="00000000" w:rsidRDefault="00424A8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3) Gayrimenkul Projeleri/PR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OJECTS</w:t>
            </w:r>
          </w:p>
        </w:tc>
        <w:tc>
          <w:tcPr>
            <w:hMerge/>
            <w:tcBorders>
              <w:bottom w:val="single" w:sz="6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4"/>
            <w:hMerge/>
            <w:tcBorders>
              <w:bottom w:val="single" w:sz="6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  <w:tcBorders>
              <w:bottom w:val="single" w:sz="6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bottom w:val="single" w:sz="6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  <w:tcBorders>
              <w:top w:val="single" w:sz="6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6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top w:val="single" w:sz="6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  <w:tcBorders>
              <w:top w:val="single" w:sz="6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top w:val="single" w:sz="6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192" w:type="dxa"/>
            <w:hMerge w:val="restart"/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İSTANBUL-İSTANBUL PROJESİ</w:t>
            </w:r>
          </w:p>
        </w:tc>
        <w:tc>
          <w:tcPr>
            <w:gridSpan w:val="4"/>
            <w:hMerge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2,737,054    </w:t>
            </w:r>
          </w:p>
        </w:tc>
        <w:tc>
          <w:tcPr>
            <w:tcW w:w="1215" w:type="dxa"/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27.Ara.2002</w:t>
            </w: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11,030,000                                               </w:t>
            </w: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5,489,758</w:t>
            </w: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5,540,242                   </w:t>
            </w: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57%</w:t>
            </w: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351" w:type="dxa"/>
            <w:hMerge w:val="restart"/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Göktürk Beldesinde 215 konutluk proje</w:t>
            </w:r>
          </w:p>
        </w:tc>
        <w:tc>
          <w:tcPr>
            <w:hMerge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6"/>
            <w:hMerge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407" w:type="dxa"/>
            <w:hMerge w:val="restart"/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nin 2. Fazında kalan 21 ünite</w:t>
            </w:r>
          </w:p>
        </w:tc>
        <w:tc>
          <w:tcPr>
            <w:hMerge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4"/>
            <w:hMerge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KEMER COUNTRY</w:t>
            </w: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192" w:type="dxa"/>
            <w:hMerge w:val="restart"/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(Yalıkonaklar / Residence)</w:t>
            </w:r>
          </w:p>
        </w:tc>
        <w:tc>
          <w:tcPr>
            <w:gridSpan w:val="4"/>
            <w:hMerge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1,203,550    </w:t>
            </w:r>
          </w:p>
        </w:tc>
        <w:tc>
          <w:tcPr>
            <w:tcW w:w="1215" w:type="dxa"/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31.Ara.2002</w:t>
            </w: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4,375,000                                                  </w:t>
            </w: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141,052</w:t>
            </w: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4,233,948                   </w:t>
            </w: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43%</w:t>
            </w: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Topl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am 10 ünite</w:t>
            </w: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  <w:tcBorders>
              <w:bottom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bottom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bottom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  <w:tcBorders>
              <w:bottom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bottom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  <w:bottom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bottom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  <w:tcBorders>
              <w:top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top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  <w:tcBorders>
              <w:top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top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top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407" w:type="dxa"/>
            <w:hMerge w:val="restart"/>
          </w:tcPr>
          <w:p w:rsidR="00000000" w:rsidRDefault="00424A8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B) MENKUL KIYMETLER</w:t>
            </w:r>
          </w:p>
        </w:tc>
        <w:tc>
          <w:tcPr>
            <w:hMerge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4"/>
            <w:hMerge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407" w:type="dxa"/>
            <w:hMerge w:val="restart"/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(MARKETABLE SECURITIES)</w:t>
            </w:r>
          </w:p>
        </w:tc>
        <w:tc>
          <w:tcPr>
            <w:hMerge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4"/>
            <w:hMerge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407" w:type="dxa"/>
            <w:hMerge w:val="restart"/>
          </w:tcPr>
          <w:p w:rsidR="00000000" w:rsidRDefault="00424A8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1) Hazine Bonosu/Devlet Tahvili</w:t>
            </w:r>
          </w:p>
        </w:tc>
        <w:tc>
          <w:tcPr>
            <w:hMerge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4"/>
            <w:hMerge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                -      </w:t>
            </w: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%0</w:t>
            </w: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(T-BILLS/BONDS)</w:t>
            </w: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2) Ters Repo</w:t>
            </w: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       -      </w:t>
            </w: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%0</w:t>
            </w: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(O/N)</w:t>
            </w: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3) Hisse Senedi/Fonu</w:t>
            </w: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    491,728    </w:t>
            </w: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%100</w:t>
            </w:r>
          </w:p>
        </w:tc>
        <w:tc>
          <w:tcPr>
            <w:tcW w:w="1152" w:type="dxa"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146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  <w:tcBorders>
              <w:bottom w:val="single" w:sz="12" w:space="0" w:color="auto"/>
            </w:tcBorders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(STOCKS)</w:t>
            </w:r>
          </w:p>
        </w:tc>
        <w:tc>
          <w:tcPr>
            <w:tcW w:w="1166" w:type="dxa"/>
            <w:tcBorders>
              <w:bottom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bottom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  <w:tcBorders>
              <w:bottom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bottom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  <w:bottom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bottom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  <w:tcBorders>
              <w:top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  <w:tcBorders>
              <w:top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  <w:tcBorders>
              <w:top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top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  <w:tcBorders>
              <w:top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top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top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top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  <w:tcBorders>
              <w:top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  <w:tcBorders>
              <w:bottom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bottom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bottom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146" w:type="dxa"/>
            <w:gridSpan w:val="2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top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846" w:type="dxa"/>
            <w:hMerge w:val="restart"/>
            <w:tcBorders>
              <w:left w:val="single" w:sz="12" w:space="0" w:color="auto"/>
            </w:tcBorders>
          </w:tcPr>
          <w:p w:rsidR="00000000" w:rsidRDefault="00424A8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PORTFÖY DEĞERİ</w:t>
            </w:r>
          </w:p>
        </w:tc>
        <w:tc>
          <w:tcPr>
            <w:gridSpan w:val="3"/>
            <w:hMerge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70,025,918    </w:t>
            </w: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146" w:type="dxa"/>
            <w:gridSpan w:val="2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  <w:tcBorders>
              <w:left w:val="single" w:sz="12" w:space="0" w:color="auto"/>
            </w:tcBorders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(PORTFOLIO VALUE)</w:t>
            </w: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146" w:type="dxa"/>
            <w:gridSpan w:val="2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  <w:tcBorders>
              <w:left w:val="single" w:sz="12" w:space="0" w:color="auto"/>
            </w:tcBorders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Hazır Değerler</w:t>
            </w: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8,333,574    </w:t>
            </w: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146" w:type="dxa"/>
            <w:gridSpan w:val="2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  <w:tcBorders>
              <w:left w:val="single" w:sz="12" w:space="0" w:color="auto"/>
            </w:tcBorders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(CASH)</w:t>
            </w: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  <w:tcBorders>
              <w:left w:val="single" w:sz="12" w:space="0" w:color="auto"/>
            </w:tcBorders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Alacaklar</w:t>
            </w: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8,084,729    </w:t>
            </w: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146" w:type="dxa"/>
            <w:gridSpan w:val="2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  <w:tcBorders>
              <w:left w:val="single" w:sz="12" w:space="0" w:color="auto"/>
            </w:tcBorders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(RECEIVABLES)</w:t>
            </w: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  <w:tcBorders>
              <w:left w:val="single" w:sz="12" w:space="0" w:color="auto"/>
            </w:tcBorders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Borçlar </w:t>
            </w: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2,020,41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9    </w:t>
            </w: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  <w:tcBorders>
              <w:left w:val="single" w:sz="12" w:space="0" w:color="auto"/>
            </w:tcBorders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(LIABILITIES)</w:t>
            </w: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  <w:tcBorders>
              <w:left w:val="single" w:sz="12" w:space="0" w:color="auto"/>
            </w:tcBorders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Diğer Aktifler</w:t>
            </w: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3,886,747    </w:t>
            </w: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  <w:tcBorders>
              <w:left w:val="single" w:sz="12" w:space="0" w:color="auto"/>
            </w:tcBorders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(OTHER ASSETS)</w:t>
            </w: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  <w:tcBorders>
              <w:left w:val="single" w:sz="12" w:space="0" w:color="auto"/>
            </w:tcBorders>
          </w:tcPr>
          <w:p w:rsidR="00000000" w:rsidRDefault="00424A8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NET AKTİF DEĞER</w:t>
            </w: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88,310,549    </w:t>
            </w: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  <w:tcBorders>
              <w:left w:val="single" w:sz="12" w:space="0" w:color="auto"/>
            </w:tcBorders>
          </w:tcPr>
          <w:p w:rsidR="00000000" w:rsidRDefault="00424A8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(NET ASSET VALUE)</w:t>
            </w: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  <w:tcBorders>
              <w:left w:val="single" w:sz="12" w:space="0" w:color="auto"/>
            </w:tcBorders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PAY SAYISI</w:t>
            </w:r>
          </w:p>
        </w:tc>
        <w:tc>
          <w:tcPr>
            <w:tcW w:w="902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40,000,000,000    </w:t>
            </w: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846" w:type="dxa"/>
            <w:hMerge w:val="restart"/>
            <w:tcBorders>
              <w:left w:val="single" w:sz="12" w:space="0" w:color="auto"/>
            </w:tcBorders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(NUMBER OF SHARES)</w:t>
            </w:r>
          </w:p>
        </w:tc>
        <w:tc>
          <w:tcPr>
            <w:gridSpan w:val="3"/>
            <w:hMerge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846" w:type="dxa"/>
            <w:hMerge w:val="restart"/>
            <w:tcBorders>
              <w:left w:val="single" w:sz="12" w:space="0" w:color="auto"/>
            </w:tcBorders>
          </w:tcPr>
          <w:p w:rsidR="00000000" w:rsidRDefault="00424A8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PAYBAŞI NET AKTİF DEĞERİ</w:t>
            </w:r>
          </w:p>
        </w:tc>
        <w:tc>
          <w:tcPr>
            <w:gridSpan w:val="3"/>
            <w:hMerge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2,208</w:t>
            </w: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146" w:type="dxa"/>
            <w:gridSpan w:val="2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936" w:type="dxa"/>
            <w:hMerge w:val="restart"/>
            <w:tcBorders>
              <w:left w:val="single" w:sz="12" w:space="0" w:color="auto"/>
              <w:bottom w:val="single" w:sz="12" w:space="0" w:color="auto"/>
            </w:tcBorders>
          </w:tcPr>
          <w:p w:rsidR="00000000" w:rsidRDefault="00424A8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(NET ASSET VALUE PER SHARE)</w:t>
            </w:r>
          </w:p>
        </w:tc>
        <w:tc>
          <w:tcPr>
            <w:hMerge/>
            <w:tcBorders>
              <w:bottom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3"/>
            <w:h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146" w:type="dxa"/>
            <w:gridSpan w:val="2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  <w:tcBorders>
              <w:top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top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top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  <w:tcBorders>
              <w:bottom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bottom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bottom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146" w:type="dxa"/>
            <w:gridSpan w:val="2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936" w:type="dxa"/>
            <w:h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00000" w:rsidRDefault="00424A8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DİĞER BİLGİLER/OTHER INFORMATION</w:t>
            </w:r>
          </w:p>
        </w:tc>
        <w:tc>
          <w:tcPr>
            <w:hMerge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3"/>
            <w:h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146" w:type="dxa"/>
            <w:gridSpan w:val="2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02" w:type="dxa"/>
            <w:tcBorders>
              <w:top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top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  <w:tcBorders>
              <w:left w:val="single" w:sz="12" w:space="0" w:color="auto"/>
            </w:tcBorders>
          </w:tcPr>
          <w:p w:rsidR="00000000" w:rsidRDefault="00424A8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Alınan Krediler</w:t>
            </w:r>
          </w:p>
        </w:tc>
        <w:tc>
          <w:tcPr>
            <w:tcW w:w="902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                -      </w:t>
            </w: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146" w:type="dxa"/>
            <w:gridSpan w:val="2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  <w:tcBorders>
              <w:left w:val="single" w:sz="12" w:space="0" w:color="auto"/>
            </w:tcBorders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(Credits)</w:t>
            </w:r>
          </w:p>
        </w:tc>
        <w:tc>
          <w:tcPr>
            <w:tcW w:w="902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846" w:type="dxa"/>
            <w:hMerge w:val="restart"/>
            <w:tcBorders>
              <w:left w:val="single" w:sz="12" w:space="0" w:color="auto"/>
            </w:tcBorders>
          </w:tcPr>
          <w:p w:rsidR="00000000" w:rsidRDefault="00424A8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Rehin,İpotek ve Temin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atlar</w:t>
            </w:r>
          </w:p>
        </w:tc>
        <w:tc>
          <w:tcPr>
            <w:gridSpan w:val="3"/>
            <w:hMerge/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                -      </w:t>
            </w: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936" w:type="dxa"/>
            <w:hMerge w:val="restart"/>
            <w:tcBorders>
              <w:left w:val="single" w:sz="12" w:space="0" w:color="auto"/>
            </w:tcBorders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(Warranties, mortgages, guarantees)</w:t>
            </w:r>
          </w:p>
        </w:tc>
        <w:tc>
          <w:tcPr>
            <w:hMerge/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3"/>
            <w:hMerge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  <w:tcBorders>
              <w:left w:val="single" w:sz="12" w:space="0" w:color="auto"/>
            </w:tcBorders>
          </w:tcPr>
          <w:p w:rsidR="00000000" w:rsidRDefault="00424A8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Sigorta Tutarları</w:t>
            </w:r>
          </w:p>
        </w:tc>
        <w:tc>
          <w:tcPr>
            <w:tcW w:w="902" w:type="dxa"/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right w:val="single" w:sz="12" w:space="0" w:color="auto"/>
            </w:tcBorders>
          </w:tcPr>
          <w:p w:rsidR="00000000" w:rsidRDefault="00424A8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54,195,497</w:t>
            </w: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</w:tcPr>
          <w:p w:rsidR="00000000" w:rsidRDefault="00424A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46" w:type="dxa"/>
            <w:gridSpan w:val="2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26" w:type="dxa"/>
            <w:gridSpan w:val="4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6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15" w:type="dxa"/>
            <w:tcBorders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44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000000" w:rsidRDefault="00424A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(Insurance)</w:t>
            </w:r>
          </w:p>
        </w:tc>
        <w:tc>
          <w:tcPr>
            <w:tcW w:w="902" w:type="dxa"/>
            <w:tcBorders>
              <w:bottom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0" w:type="dxa"/>
            <w:tcBorders>
              <w:bottom w:val="single" w:sz="12" w:space="0" w:color="auto"/>
              <w:righ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24" w:type="dxa"/>
            <w:tcBorders>
              <w:left w:val="single" w:sz="12" w:space="0" w:color="auto"/>
            </w:tcBorders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52" w:type="dxa"/>
          </w:tcPr>
          <w:p w:rsidR="00000000" w:rsidRDefault="00424A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424A87">
      <w:pPr>
        <w:pStyle w:val="BodyText"/>
        <w:rPr>
          <w:sz w:val="16"/>
        </w:rPr>
      </w:pPr>
    </w:p>
    <w:p w:rsidR="00000000" w:rsidRDefault="00424A87">
      <w:pPr>
        <w:rPr>
          <w:rFonts w:ascii="Arial" w:hAnsi="Arial"/>
          <w:sz w:val="16"/>
        </w:rPr>
      </w:pPr>
    </w:p>
    <w:p w:rsidR="00000000" w:rsidRDefault="00424A8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4A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24A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4A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</w:t>
            </w:r>
            <w:r>
              <w:rPr>
                <w:rFonts w:ascii="Arial" w:hAnsi="Arial"/>
                <w:i/>
                <w:sz w:val="16"/>
              </w:rPr>
              <w:t xml:space="preserve"> their participations in the equity capital are shown below.</w:t>
            </w:r>
          </w:p>
        </w:tc>
      </w:tr>
    </w:tbl>
    <w:p w:rsidR="00000000" w:rsidRDefault="00424A87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268"/>
        <w:gridCol w:w="15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24A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7" w:type="dxa"/>
          </w:tcPr>
          <w:p w:rsidR="00000000" w:rsidRDefault="00424A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560" w:type="dxa"/>
          </w:tcPr>
          <w:p w:rsidR="00000000" w:rsidRDefault="00424A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24A8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7" w:type="dxa"/>
          </w:tcPr>
          <w:p w:rsidR="00000000" w:rsidRDefault="00424A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560" w:type="dxa"/>
          </w:tcPr>
          <w:p w:rsidR="00000000" w:rsidRDefault="00424A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 w:rsidR="00000000" w:rsidRDefault="00424A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Yapı ve Kredi Bankası A.Ş. (Yapı Kredi Bankası)</w:t>
            </w:r>
          </w:p>
        </w:tc>
        <w:tc>
          <w:tcPr>
            <w:tcW w:w="2268" w:type="dxa"/>
          </w:tcPr>
          <w:p w:rsidR="00000000" w:rsidRDefault="00424A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10.404.000</w:t>
            </w:r>
          </w:p>
        </w:tc>
        <w:tc>
          <w:tcPr>
            <w:tcW w:w="1559" w:type="dxa"/>
          </w:tcPr>
          <w:p w:rsidR="00000000" w:rsidRDefault="00424A87">
            <w:pPr>
              <w:tabs>
                <w:tab w:val="decimal" w:pos="110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 w:rsidR="00000000" w:rsidRDefault="00424A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Koray Yapı Endüstri</w:t>
            </w:r>
            <w:r>
              <w:rPr>
                <w:rFonts w:ascii="Arial" w:hAnsi="Arial"/>
                <w:sz w:val="16"/>
              </w:rPr>
              <w:t>si ve Ticaret A.Ş. (Koray Yapı)</w:t>
            </w:r>
          </w:p>
        </w:tc>
        <w:tc>
          <w:tcPr>
            <w:tcW w:w="2268" w:type="dxa"/>
          </w:tcPr>
          <w:p w:rsidR="00000000" w:rsidRDefault="00424A87">
            <w:pPr>
              <w:tabs>
                <w:tab w:val="decimal" w:pos="1106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1.996.000</w:t>
            </w:r>
          </w:p>
        </w:tc>
        <w:tc>
          <w:tcPr>
            <w:tcW w:w="1559" w:type="dxa"/>
          </w:tcPr>
          <w:p w:rsidR="00000000" w:rsidRDefault="00424A87">
            <w:pPr>
              <w:tabs>
                <w:tab w:val="decimal" w:pos="110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 w:rsidR="00000000" w:rsidRDefault="00424A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Koray</w:t>
            </w:r>
          </w:p>
        </w:tc>
        <w:tc>
          <w:tcPr>
            <w:tcW w:w="2268" w:type="dxa"/>
          </w:tcPr>
          <w:p w:rsidR="00000000" w:rsidRDefault="00424A87">
            <w:pPr>
              <w:tabs>
                <w:tab w:val="decimal" w:pos="1106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</w:t>
            </w:r>
          </w:p>
        </w:tc>
        <w:tc>
          <w:tcPr>
            <w:tcW w:w="1559" w:type="dxa"/>
          </w:tcPr>
          <w:p w:rsidR="00000000" w:rsidRDefault="00424A87">
            <w:pPr>
              <w:tabs>
                <w:tab w:val="decimal" w:pos="110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 w:rsidR="00000000" w:rsidRDefault="00424A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Selim Koray</w:t>
            </w:r>
          </w:p>
        </w:tc>
        <w:tc>
          <w:tcPr>
            <w:tcW w:w="2268" w:type="dxa"/>
          </w:tcPr>
          <w:p w:rsidR="00000000" w:rsidRDefault="00424A87">
            <w:pPr>
              <w:tabs>
                <w:tab w:val="decimal" w:pos="1106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</w:t>
            </w:r>
          </w:p>
        </w:tc>
        <w:tc>
          <w:tcPr>
            <w:tcW w:w="1559" w:type="dxa"/>
          </w:tcPr>
          <w:p w:rsidR="00000000" w:rsidRDefault="00424A87">
            <w:pPr>
              <w:tabs>
                <w:tab w:val="decimal" w:pos="110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 w:rsidR="00000000" w:rsidRDefault="00424A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Semra Turgut</w:t>
            </w:r>
          </w:p>
        </w:tc>
        <w:tc>
          <w:tcPr>
            <w:tcW w:w="2268" w:type="dxa"/>
          </w:tcPr>
          <w:p w:rsidR="00000000" w:rsidRDefault="00424A87">
            <w:pPr>
              <w:tabs>
                <w:tab w:val="decimal" w:pos="1106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</w:t>
            </w:r>
          </w:p>
        </w:tc>
        <w:tc>
          <w:tcPr>
            <w:tcW w:w="1559" w:type="dxa"/>
          </w:tcPr>
          <w:p w:rsidR="00000000" w:rsidRDefault="00424A87">
            <w:pPr>
              <w:tabs>
                <w:tab w:val="decimal" w:pos="110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 w:rsidR="00000000" w:rsidRDefault="00424A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Yerçil</w:t>
            </w:r>
          </w:p>
        </w:tc>
        <w:tc>
          <w:tcPr>
            <w:tcW w:w="2268" w:type="dxa"/>
          </w:tcPr>
          <w:p w:rsidR="00000000" w:rsidRDefault="00424A87">
            <w:pPr>
              <w:tabs>
                <w:tab w:val="decimal" w:pos="1106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1559" w:type="dxa"/>
          </w:tcPr>
          <w:p w:rsidR="00000000" w:rsidRDefault="00424A87">
            <w:pPr>
              <w:tabs>
                <w:tab w:val="decimal" w:pos="110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/>
        </w:trPr>
        <w:tc>
          <w:tcPr>
            <w:tcW w:w="3828" w:type="dxa"/>
          </w:tcPr>
          <w:p w:rsidR="00000000" w:rsidRDefault="00424A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Zeki Gönül</w:t>
            </w:r>
          </w:p>
        </w:tc>
        <w:tc>
          <w:tcPr>
            <w:tcW w:w="2268" w:type="dxa"/>
          </w:tcPr>
          <w:p w:rsidR="00000000" w:rsidRDefault="00424A87">
            <w:pPr>
              <w:tabs>
                <w:tab w:val="decimal" w:pos="1106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1559" w:type="dxa"/>
          </w:tcPr>
          <w:p w:rsidR="00000000" w:rsidRDefault="00424A87">
            <w:pPr>
              <w:tabs>
                <w:tab w:val="decimal" w:pos="110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 w:rsidR="00000000" w:rsidRDefault="00424A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 (Halka Açık Kısım)</w:t>
            </w:r>
          </w:p>
        </w:tc>
        <w:tc>
          <w:tcPr>
            <w:tcW w:w="2268" w:type="dxa"/>
          </w:tcPr>
          <w:p w:rsidR="00000000" w:rsidRDefault="00424A87">
            <w:pPr>
              <w:tabs>
                <w:tab w:val="decimal" w:pos="1106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19.600.000</w:t>
            </w:r>
          </w:p>
        </w:tc>
        <w:tc>
          <w:tcPr>
            <w:tcW w:w="1559" w:type="dxa"/>
          </w:tcPr>
          <w:p w:rsidR="00000000" w:rsidRDefault="00424A87">
            <w:pPr>
              <w:tabs>
                <w:tab w:val="decimal" w:pos="110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 w:rsidR="00000000" w:rsidRDefault="00424A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268" w:type="dxa"/>
          </w:tcPr>
          <w:p w:rsidR="00000000" w:rsidRDefault="00424A87">
            <w:pPr>
              <w:tabs>
                <w:tab w:val="decimal" w:pos="1106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40.000.000</w:t>
            </w:r>
          </w:p>
        </w:tc>
        <w:tc>
          <w:tcPr>
            <w:tcW w:w="1559" w:type="dxa"/>
          </w:tcPr>
          <w:p w:rsidR="00000000" w:rsidRDefault="00424A87">
            <w:pPr>
              <w:tabs>
                <w:tab w:val="decimal" w:pos="1106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424A87">
      <w:pPr>
        <w:rPr>
          <w:rFonts w:ascii="Arial" w:hAnsi="Arial"/>
          <w:sz w:val="16"/>
        </w:rPr>
      </w:pPr>
    </w:p>
    <w:p w:rsidR="00000000" w:rsidRDefault="00424A87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4A87"/>
    <w:rsid w:val="0042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A2B06B6-7753-4ED5-AE73-BD6E6207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napToGrid w:val="0"/>
      <w:color w:val="000000"/>
      <w:sz w:val="16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2003-05-07T15:51:00Z</cp:lastPrinted>
  <dcterms:created xsi:type="dcterms:W3CDTF">2022-09-01T21:32:00Z</dcterms:created>
  <dcterms:modified xsi:type="dcterms:W3CDTF">2022-09-01T21:32:00Z</dcterms:modified>
</cp:coreProperties>
</file>