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0681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AFYON ÇİMENTO SAN. T.A.Ş.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 OCAK 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KLİNKER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</w:t>
            </w:r>
            <w:r>
              <w:rPr>
                <w:rFonts w:ascii="Arial" w:hAnsi="Arial"/>
                <w:sz w:val="16"/>
              </w:rPr>
              <w:t>AN İĞNEBEKÇİLİ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PIERRE HENRI HENIN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FREDERIC COLLEY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TAZE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GÜNGÖRDÜ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0 272 214 72 00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0 272 214 72 09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 –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T.ÇİMSE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İŞV.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437,635</w:t>
            </w:r>
          </w:p>
        </w:tc>
        <w:tc>
          <w:tcPr>
            <w:tcW w:w="953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843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345,398</w:t>
            </w: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08" w:type="dxa"/>
          </w:tcPr>
          <w:p w:rsidR="00000000" w:rsidRDefault="003068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416,173</w:t>
            </w:r>
          </w:p>
        </w:tc>
        <w:tc>
          <w:tcPr>
            <w:tcW w:w="953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843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335,121</w:t>
            </w:r>
          </w:p>
        </w:tc>
        <w:tc>
          <w:tcPr>
            <w:tcW w:w="818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3068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0681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068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068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0681E">
      <w:pPr>
        <w:rPr>
          <w:rFonts w:ascii="Arial" w:hAnsi="Arial"/>
          <w:sz w:val="16"/>
        </w:rPr>
      </w:pPr>
    </w:p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439,670</w:t>
            </w:r>
          </w:p>
        </w:tc>
        <w:tc>
          <w:tcPr>
            <w:tcW w:w="1990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068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418,899</w:t>
            </w:r>
          </w:p>
        </w:tc>
        <w:tc>
          <w:tcPr>
            <w:tcW w:w="1990" w:type="dxa"/>
          </w:tcPr>
          <w:p w:rsidR="00000000" w:rsidRDefault="0030681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0681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30681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30681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30681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30681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30681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30681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30681E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30681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0681E">
      <w:pPr>
        <w:rPr>
          <w:rFonts w:ascii="Arial" w:hAnsi="Arial"/>
          <w:b/>
          <w:sz w:val="16"/>
          <w:u w:val="single"/>
        </w:rPr>
      </w:pPr>
    </w:p>
    <w:p w:rsidR="00000000" w:rsidRDefault="003068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382"/>
        <w:gridCol w:w="40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382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  <w:tc>
          <w:tcPr>
            <w:tcW w:w="4014" w:type="dxa"/>
          </w:tcPr>
          <w:p w:rsidR="00000000" w:rsidRDefault="0030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</w:t>
            </w:r>
            <w:r>
              <w:rPr>
                <w:rFonts w:ascii="Arial" w:hAnsi="Arial"/>
                <w:i/>
                <w:sz w:val="16"/>
              </w:rPr>
              <w:t>projects of the Company are given below.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3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681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31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31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31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Çimento Değirmeni iç dizaynı</w:t>
            </w:r>
          </w:p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(Cement mill new design)</w:t>
            </w:r>
          </w:p>
        </w:tc>
        <w:tc>
          <w:tcPr>
            <w:tcW w:w="2126" w:type="dxa"/>
          </w:tcPr>
          <w:p w:rsidR="00000000" w:rsidRDefault="003068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2003 - Mart 2004</w:t>
            </w:r>
          </w:p>
        </w:tc>
        <w:tc>
          <w:tcPr>
            <w:tcW w:w="2131" w:type="dxa"/>
          </w:tcPr>
          <w:p w:rsidR="00000000" w:rsidRDefault="003068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</w:t>
            </w:r>
          </w:p>
        </w:tc>
        <w:tc>
          <w:tcPr>
            <w:tcW w:w="1843" w:type="dxa"/>
          </w:tcPr>
          <w:p w:rsidR="00000000" w:rsidRDefault="003068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Transformatörü</w:t>
            </w:r>
          </w:p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(Electrical Transformer)</w:t>
            </w:r>
          </w:p>
        </w:tc>
        <w:tc>
          <w:tcPr>
            <w:tcW w:w="2126" w:type="dxa"/>
          </w:tcPr>
          <w:p w:rsidR="00000000" w:rsidRDefault="0030681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2003 – Haz. 2004</w:t>
            </w:r>
          </w:p>
        </w:tc>
        <w:tc>
          <w:tcPr>
            <w:tcW w:w="2131" w:type="dxa"/>
          </w:tcPr>
          <w:p w:rsidR="00000000" w:rsidRDefault="0030681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750,000</w:t>
            </w:r>
          </w:p>
        </w:tc>
        <w:tc>
          <w:tcPr>
            <w:tcW w:w="1843" w:type="dxa"/>
          </w:tcPr>
          <w:p w:rsidR="00000000" w:rsidRDefault="0030681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30681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31" w:type="dxa"/>
          </w:tcPr>
          <w:p w:rsidR="00000000" w:rsidRDefault="0030681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0681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304" w:type="dxa"/>
          </w:tcPr>
          <w:p w:rsidR="00000000" w:rsidRDefault="003068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3068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068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068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681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068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068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068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In Capital(%)</w:t>
            </w:r>
          </w:p>
        </w:tc>
      </w:tr>
    </w:tbl>
    <w:p w:rsidR="00000000" w:rsidRDefault="003068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Ciment Français</w:t>
            </w:r>
          </w:p>
        </w:tc>
        <w:tc>
          <w:tcPr>
            <w:tcW w:w="1892" w:type="dxa"/>
          </w:tcPr>
          <w:p w:rsidR="00000000" w:rsidRDefault="003068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91,812</w:t>
            </w:r>
          </w:p>
        </w:tc>
        <w:tc>
          <w:tcPr>
            <w:tcW w:w="2410" w:type="dxa"/>
          </w:tcPr>
          <w:p w:rsidR="00000000" w:rsidRDefault="003068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Group Holding A.Ş.</w:t>
            </w:r>
          </w:p>
        </w:tc>
        <w:tc>
          <w:tcPr>
            <w:tcW w:w="1892" w:type="dxa"/>
          </w:tcPr>
          <w:p w:rsidR="00000000" w:rsidRDefault="003068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1,224</w:t>
            </w:r>
          </w:p>
        </w:tc>
        <w:tc>
          <w:tcPr>
            <w:tcW w:w="2410" w:type="dxa"/>
          </w:tcPr>
          <w:p w:rsidR="00000000" w:rsidRDefault="003068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Set Çimento San. ve Tic. A.Ş.</w:t>
            </w:r>
          </w:p>
        </w:tc>
        <w:tc>
          <w:tcPr>
            <w:tcW w:w="1892" w:type="dxa"/>
          </w:tcPr>
          <w:p w:rsidR="00000000" w:rsidRDefault="003068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1,152</w:t>
            </w:r>
          </w:p>
        </w:tc>
        <w:tc>
          <w:tcPr>
            <w:tcW w:w="2410" w:type="dxa"/>
          </w:tcPr>
          <w:p w:rsidR="00000000" w:rsidRDefault="003068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(Halka açık)</w:t>
            </w:r>
          </w:p>
        </w:tc>
        <w:tc>
          <w:tcPr>
            <w:tcW w:w="1892" w:type="dxa"/>
          </w:tcPr>
          <w:p w:rsidR="00000000" w:rsidRDefault="0030681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25,812</w:t>
            </w:r>
          </w:p>
        </w:tc>
        <w:tc>
          <w:tcPr>
            <w:tcW w:w="2410" w:type="dxa"/>
          </w:tcPr>
          <w:p w:rsidR="00000000" w:rsidRDefault="0030681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068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30681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120,000</w:t>
            </w:r>
          </w:p>
        </w:tc>
        <w:tc>
          <w:tcPr>
            <w:tcW w:w="2410" w:type="dxa"/>
          </w:tcPr>
          <w:p w:rsidR="00000000" w:rsidRDefault="0030681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0681E">
      <w:pPr>
        <w:jc w:val="both"/>
        <w:rPr>
          <w:rFonts w:ascii="Arial" w:hAnsi="Arial"/>
          <w:sz w:val="16"/>
        </w:rPr>
      </w:pPr>
    </w:p>
    <w:p w:rsidR="00000000" w:rsidRDefault="0030681E">
      <w:pPr>
        <w:jc w:val="both"/>
        <w:rPr>
          <w:rFonts w:ascii="Arial" w:hAnsi="Arial"/>
          <w:sz w:val="16"/>
        </w:rPr>
      </w:pPr>
    </w:p>
    <w:p w:rsidR="00000000" w:rsidRDefault="0030681E">
      <w:pPr>
        <w:ind w:right="-1231"/>
        <w:rPr>
          <w:rFonts w:ascii="Arial" w:hAnsi="Arial"/>
          <w:sz w:val="16"/>
        </w:rPr>
      </w:pPr>
    </w:p>
    <w:p w:rsidR="00000000" w:rsidRDefault="003068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681E"/>
    <w:rsid w:val="0030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4AF2-85AB-4E2E-9C52-819A86E2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2004-06-03T13:08:00Z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1599411377</vt:i4>
  </property>
  <property fmtid="{D5CDD505-2E9C-101B-9397-08002B2CF9AE}" pid="3" name="_EmailSubject">
    <vt:lpwstr>SYB</vt:lpwstr>
  </property>
  <property fmtid="{D5CDD505-2E9C-101B-9397-08002B2CF9AE}" pid="4" name="_AuthorEmail">
    <vt:lpwstr>ugungordu@setitc.com</vt:lpwstr>
  </property>
  <property fmtid="{D5CDD505-2E9C-101B-9397-08002B2CF9AE}" pid="5" name="_AuthorEmailDisplayName">
    <vt:lpwstr>GÜNGÖRDÜ Ümit</vt:lpwstr>
  </property>
  <property fmtid="{D5CDD505-2E9C-101B-9397-08002B2CF9AE}" pid="6" name="_ReviewingToolsShownOnce">
    <vt:lpwstr/>
  </property>
</Properties>
</file>