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A5412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ALTERNATİF YATIRIM ORTAKLIĞI A.Ş.</w:t>
            </w:r>
          </w:p>
        </w:tc>
      </w:tr>
    </w:tbl>
    <w:p w:rsidR="00000000" w:rsidRDefault="004A541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14/09/1995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YATIRIM ORTAKLIĞI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CUMHURİYET CAD. ELMADAĞ HAN NO: 8/2 ELMADAĞ/İSTANBUL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MURAT SALAR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MURAT ARIĞ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T.METİN AYIŞIK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MURAT SALAR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Z. FİGEN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0212 315 58 00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0212 231 80 02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41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6,000,000,000,000,-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41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4,006,781,701,000,-TL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</w:t>
            </w:r>
            <w:r>
              <w:rPr>
                <w:rFonts w:ascii="Arial" w:hAnsi="Arial"/>
                <w:b/>
                <w:sz w:val="16"/>
              </w:rPr>
              <w:t>ÖRDÜĞÜ PAZAR</w:t>
            </w:r>
          </w:p>
        </w:tc>
        <w:tc>
          <w:tcPr>
            <w:tcW w:w="142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412">
            <w:pPr>
              <w:pStyle w:val="Heading3"/>
            </w:pPr>
            <w:r>
              <w:t>National Market</w:t>
            </w:r>
          </w:p>
        </w:tc>
      </w:tr>
    </w:tbl>
    <w:p w:rsidR="00000000" w:rsidRDefault="004A5412">
      <w:pPr>
        <w:rPr>
          <w:rFonts w:ascii="Arial" w:hAnsi="Arial"/>
          <w:sz w:val="16"/>
        </w:rPr>
      </w:pPr>
    </w:p>
    <w:p w:rsidR="00000000" w:rsidRDefault="004A541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4A541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31.12.2003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4A54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4A54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Sectorial distribution of securities in the Company's portfolio  as </w:t>
            </w:r>
            <w:r>
              <w:rPr>
                <w:rFonts w:ascii="Arial" w:hAnsi="Arial"/>
                <w:i/>
                <w:sz w:val="16"/>
              </w:rPr>
              <w:t>of 31.12.2003 is shown below.</w:t>
            </w:r>
          </w:p>
        </w:tc>
      </w:tr>
    </w:tbl>
    <w:p w:rsidR="00000000" w:rsidRDefault="004A5412">
      <w:pPr>
        <w:rPr>
          <w:rFonts w:ascii="Arial" w:hAnsi="Arial"/>
          <w:sz w:val="16"/>
        </w:rPr>
      </w:pPr>
    </w:p>
    <w:p w:rsidR="00000000" w:rsidRDefault="004A5412">
      <w:pPr>
        <w:rPr>
          <w:rFonts w:ascii="Arial" w:hAnsi="Arial"/>
          <w:sz w:val="16"/>
        </w:rPr>
      </w:pPr>
      <w:r>
        <w:rPr>
          <w:rFonts w:ascii="Arial" w:hAnsi="Arial"/>
          <w:noProof/>
          <w:sz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0;margin-top:0;width:469.95pt;height:572.65pt;z-index:251657728;mso-position-horizontal:absolute;mso-position-horizontal-relative:text;mso-position-vertical:absolute;mso-position-vertical-relative:text" o:allowincell="f">
            <v:imagedata r:id="rId4" o:title=""/>
            <w10:wrap type="topAndBottom"/>
          </v:shape>
        </w:pict>
      </w:r>
    </w:p>
    <w:p w:rsidR="00000000" w:rsidRDefault="004A5412">
      <w:pPr>
        <w:rPr>
          <w:rFonts w:ascii="Arial" w:hAnsi="Arial"/>
          <w:sz w:val="16"/>
        </w:rPr>
      </w:pPr>
    </w:p>
    <w:p w:rsidR="00000000" w:rsidRDefault="004A5412">
      <w:pPr>
        <w:rPr>
          <w:rFonts w:ascii="Arial" w:hAnsi="Arial"/>
          <w:sz w:val="16"/>
        </w:rPr>
      </w:pPr>
    </w:p>
    <w:p w:rsidR="00000000" w:rsidRDefault="004A5412">
      <w:pPr>
        <w:rPr>
          <w:rFonts w:ascii="Arial" w:hAnsi="Arial"/>
          <w:sz w:val="16"/>
        </w:rPr>
      </w:pPr>
    </w:p>
    <w:p w:rsidR="00000000" w:rsidRDefault="004A5412">
      <w:pPr>
        <w:rPr>
          <w:rFonts w:ascii="Arial" w:hAnsi="Arial"/>
          <w:sz w:val="16"/>
        </w:rPr>
      </w:pPr>
    </w:p>
    <w:p w:rsidR="00000000" w:rsidRDefault="004A5412">
      <w:pPr>
        <w:rPr>
          <w:rFonts w:ascii="Arial" w:hAnsi="Arial"/>
          <w:sz w:val="16"/>
        </w:rPr>
      </w:pPr>
    </w:p>
    <w:p w:rsidR="00000000" w:rsidRDefault="004A5412">
      <w:pPr>
        <w:rPr>
          <w:rFonts w:ascii="Arial" w:hAnsi="Arial"/>
          <w:sz w:val="16"/>
        </w:rPr>
      </w:pPr>
    </w:p>
    <w:p w:rsidR="00000000" w:rsidRDefault="004A5412">
      <w:pPr>
        <w:rPr>
          <w:rFonts w:ascii="Arial" w:hAnsi="Arial"/>
          <w:sz w:val="16"/>
        </w:rPr>
      </w:pPr>
    </w:p>
    <w:p w:rsidR="00000000" w:rsidRDefault="004A5412">
      <w:pPr>
        <w:rPr>
          <w:rFonts w:ascii="Arial" w:hAnsi="Arial"/>
          <w:sz w:val="16"/>
        </w:rPr>
      </w:pPr>
    </w:p>
    <w:p w:rsidR="00000000" w:rsidRDefault="004A5412">
      <w:pPr>
        <w:rPr>
          <w:rFonts w:ascii="Arial" w:hAnsi="Arial"/>
          <w:sz w:val="16"/>
        </w:rPr>
      </w:pPr>
    </w:p>
    <w:p w:rsidR="00000000" w:rsidRDefault="004A5412">
      <w:pPr>
        <w:rPr>
          <w:rFonts w:ascii="Arial" w:hAnsi="Arial"/>
          <w:sz w:val="16"/>
        </w:rPr>
      </w:pPr>
    </w:p>
    <w:p w:rsidR="00000000" w:rsidRDefault="004A5412">
      <w:pPr>
        <w:rPr>
          <w:rFonts w:ascii="Arial" w:hAnsi="Arial"/>
          <w:sz w:val="16"/>
        </w:rPr>
      </w:pPr>
    </w:p>
    <w:p w:rsidR="00000000" w:rsidRDefault="004A5412">
      <w:pPr>
        <w:rPr>
          <w:rFonts w:ascii="Arial" w:hAnsi="Arial"/>
          <w:sz w:val="16"/>
        </w:rPr>
      </w:pPr>
    </w:p>
    <w:p w:rsidR="00000000" w:rsidRDefault="004A5412">
      <w:pPr>
        <w:rPr>
          <w:rFonts w:ascii="Arial" w:hAnsi="Arial"/>
          <w:sz w:val="16"/>
        </w:rPr>
      </w:pPr>
    </w:p>
    <w:p w:rsidR="00000000" w:rsidRDefault="004A5412">
      <w:pPr>
        <w:rPr>
          <w:rFonts w:ascii="Arial" w:hAnsi="Arial"/>
          <w:sz w:val="16"/>
        </w:rPr>
      </w:pPr>
    </w:p>
    <w:p w:rsidR="00000000" w:rsidRDefault="004A5412">
      <w:pPr>
        <w:rPr>
          <w:rFonts w:ascii="Arial" w:hAnsi="Arial"/>
          <w:sz w:val="16"/>
        </w:rPr>
      </w:pPr>
    </w:p>
    <w:p w:rsidR="00000000" w:rsidRDefault="004A5412">
      <w:pPr>
        <w:rPr>
          <w:rFonts w:ascii="Arial" w:hAnsi="Arial"/>
          <w:sz w:val="16"/>
        </w:rPr>
      </w:pPr>
    </w:p>
    <w:p w:rsidR="00000000" w:rsidRDefault="004A5412">
      <w:pPr>
        <w:rPr>
          <w:rFonts w:ascii="Arial" w:hAnsi="Arial"/>
          <w:sz w:val="16"/>
        </w:rPr>
      </w:pPr>
    </w:p>
    <w:p w:rsidR="00000000" w:rsidRDefault="004A5412">
      <w:pPr>
        <w:rPr>
          <w:rFonts w:ascii="Arial" w:hAnsi="Arial"/>
          <w:sz w:val="16"/>
        </w:rPr>
      </w:pPr>
    </w:p>
    <w:p w:rsidR="00000000" w:rsidRDefault="004A5412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541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A54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54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A5412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A54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A54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</w:t>
            </w:r>
            <w:r>
              <w:rPr>
                <w:rFonts w:ascii="Arial" w:hAnsi="Arial"/>
                <w:b/>
                <w:sz w:val="16"/>
              </w:rPr>
              <w:t xml:space="preserve">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541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A54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A54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A5412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Alternatif Yatırım A.Ş.</w:t>
            </w:r>
          </w:p>
        </w:tc>
        <w:tc>
          <w:tcPr>
            <w:tcW w:w="1892" w:type="dxa"/>
          </w:tcPr>
          <w:p w:rsidR="00000000" w:rsidRDefault="004A541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1,472,473</w:t>
            </w:r>
          </w:p>
        </w:tc>
        <w:tc>
          <w:tcPr>
            <w:tcW w:w="2552" w:type="dxa"/>
          </w:tcPr>
          <w:p w:rsidR="00000000" w:rsidRDefault="004A541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Alternatifbank A.Ş.</w:t>
            </w:r>
          </w:p>
        </w:tc>
        <w:tc>
          <w:tcPr>
            <w:tcW w:w="1892" w:type="dxa"/>
          </w:tcPr>
          <w:p w:rsidR="00000000" w:rsidRDefault="004A541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161,700</w:t>
            </w:r>
          </w:p>
        </w:tc>
        <w:tc>
          <w:tcPr>
            <w:tcW w:w="2552" w:type="dxa"/>
          </w:tcPr>
          <w:p w:rsidR="00000000" w:rsidRDefault="004A541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Alev Göçmez</w:t>
            </w:r>
          </w:p>
        </w:tc>
        <w:tc>
          <w:tcPr>
            <w:tcW w:w="1892" w:type="dxa"/>
          </w:tcPr>
          <w:p w:rsidR="00000000" w:rsidRDefault="004A541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161.7</w:t>
            </w:r>
          </w:p>
        </w:tc>
        <w:tc>
          <w:tcPr>
            <w:tcW w:w="2552" w:type="dxa"/>
          </w:tcPr>
          <w:p w:rsidR="00000000" w:rsidRDefault="004A541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Kubilay Cinemre</w:t>
            </w:r>
          </w:p>
        </w:tc>
        <w:tc>
          <w:tcPr>
            <w:tcW w:w="1892" w:type="dxa"/>
          </w:tcPr>
          <w:p w:rsidR="00000000" w:rsidRDefault="004A541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161.7</w:t>
            </w:r>
          </w:p>
        </w:tc>
        <w:tc>
          <w:tcPr>
            <w:tcW w:w="2552" w:type="dxa"/>
          </w:tcPr>
          <w:p w:rsidR="00000000" w:rsidRDefault="004A541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Birol Atikol</w:t>
            </w:r>
          </w:p>
        </w:tc>
        <w:tc>
          <w:tcPr>
            <w:tcW w:w="1892" w:type="dxa"/>
          </w:tcPr>
          <w:p w:rsidR="00000000" w:rsidRDefault="004A541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161.7</w:t>
            </w:r>
          </w:p>
        </w:tc>
        <w:tc>
          <w:tcPr>
            <w:tcW w:w="2552" w:type="dxa"/>
          </w:tcPr>
          <w:p w:rsidR="00000000" w:rsidRDefault="004A541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4A541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2,372,123</w:t>
            </w:r>
          </w:p>
        </w:tc>
        <w:tc>
          <w:tcPr>
            <w:tcW w:w="2552" w:type="dxa"/>
          </w:tcPr>
          <w:p w:rsidR="00000000" w:rsidRDefault="004A541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4A541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4,006,701</w:t>
            </w:r>
          </w:p>
        </w:tc>
        <w:tc>
          <w:tcPr>
            <w:tcW w:w="2552" w:type="dxa"/>
          </w:tcPr>
          <w:p w:rsidR="00000000" w:rsidRDefault="004A5412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100</w:t>
            </w:r>
          </w:p>
        </w:tc>
      </w:tr>
    </w:tbl>
    <w:p w:rsidR="00000000" w:rsidRDefault="004A541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A541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A541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4A541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54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A54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A54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541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A54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A54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ital(%)</w:t>
            </w:r>
          </w:p>
        </w:tc>
      </w:tr>
    </w:tbl>
    <w:p w:rsidR="00000000" w:rsidRDefault="004A5412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Alternatif Yatırım A.Ş.</w:t>
            </w:r>
          </w:p>
        </w:tc>
        <w:tc>
          <w:tcPr>
            <w:tcW w:w="1892" w:type="dxa"/>
          </w:tcPr>
          <w:p w:rsidR="00000000" w:rsidRDefault="004A54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1,472,473</w:t>
            </w:r>
          </w:p>
        </w:tc>
        <w:tc>
          <w:tcPr>
            <w:tcW w:w="2410" w:type="dxa"/>
          </w:tcPr>
          <w:p w:rsidR="00000000" w:rsidRDefault="004A541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5412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4A541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4A541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4A541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A541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A541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4A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A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  <w:t>YOKTUR</w:t>
      </w:r>
    </w:p>
    <w:p w:rsidR="00000000" w:rsidRDefault="004A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A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4A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</w:t>
      </w:r>
      <w:r>
        <w:rPr>
          <w:rFonts w:ascii="Arial" w:hAnsi="Arial"/>
          <w:sz w:val="16"/>
        </w:rPr>
        <w:t>iğer ünvanlara sahip yöneticileri (ayrı ayrı),</w:t>
      </w:r>
    </w:p>
    <w:p w:rsidR="00000000" w:rsidRDefault="004A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A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  <w:t>YOKTUR</w:t>
      </w:r>
    </w:p>
    <w:p w:rsidR="00000000" w:rsidRDefault="004A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A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A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4A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A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YOKTUR</w:t>
      </w:r>
    </w:p>
    <w:p w:rsidR="00000000" w:rsidRDefault="004A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A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</w:t>
      </w:r>
      <w:r>
        <w:rPr>
          <w:rFonts w:ascii="Arial" w:hAnsi="Arial"/>
          <w:sz w:val="16"/>
        </w:rPr>
        <w:t xml:space="preserve">an az paya sahip olmakla birlikte, (A) alt başlığında belirtilen </w:t>
      </w:r>
    </w:p>
    <w:p w:rsidR="00000000" w:rsidRDefault="004A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4A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A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YOKTUR</w:t>
      </w:r>
    </w:p>
    <w:p w:rsidR="00000000" w:rsidRDefault="004A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A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4A5412">
      <w:pPr>
        <w:ind w:right="-1231"/>
        <w:rPr>
          <w:rFonts w:ascii="Arial" w:hAnsi="Arial"/>
          <w:sz w:val="16"/>
        </w:rPr>
      </w:pPr>
    </w:p>
    <w:p w:rsidR="00000000" w:rsidRDefault="004A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  <w:t>YOKTUR</w:t>
      </w:r>
    </w:p>
    <w:p w:rsidR="00000000" w:rsidRDefault="004A5412">
      <w:pPr>
        <w:ind w:right="-1231"/>
        <w:rPr>
          <w:rFonts w:ascii="Arial" w:hAnsi="Arial"/>
          <w:sz w:val="16"/>
        </w:rPr>
      </w:pPr>
    </w:p>
    <w:p w:rsidR="00000000" w:rsidRDefault="004A54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A5412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5412"/>
    <w:rsid w:val="004A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587B51E-9D91-4266-ADFB-68DD5F80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xl24">
    <w:name w:val="xl24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i/>
      <w:iCs/>
      <w:color w:val="000000"/>
      <w:sz w:val="32"/>
      <w:szCs w:val="32"/>
      <w:lang w:val="en-US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i/>
      <w:iCs/>
      <w:color w:val="000000"/>
      <w:sz w:val="32"/>
      <w:szCs w:val="32"/>
      <w:lang w:val="en-US"/>
    </w:rPr>
  </w:style>
  <w:style w:type="paragraph" w:customStyle="1" w:styleId="xl27">
    <w:name w:val="xl27"/>
    <w:basedOn w:val="Normal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29">
    <w:name w:val="xl29"/>
    <w:basedOn w:val="Normal"/>
    <w:pPr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i/>
      <w:iCs/>
      <w:color w:val="000000"/>
      <w:sz w:val="32"/>
      <w:szCs w:val="32"/>
      <w:lang w:val="en-US"/>
    </w:rPr>
  </w:style>
  <w:style w:type="paragraph" w:customStyle="1" w:styleId="xl31">
    <w:name w:val="xl3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i/>
      <w:iCs/>
      <w:color w:val="000000"/>
      <w:sz w:val="32"/>
      <w:szCs w:val="32"/>
      <w:lang w:val="en-US"/>
    </w:rPr>
  </w:style>
  <w:style w:type="paragraph" w:customStyle="1" w:styleId="xl32">
    <w:name w:val="xl32"/>
    <w:basedOn w:val="Normal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33">
    <w:name w:val="xl33"/>
    <w:basedOn w:val="Normal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34">
    <w:name w:val="xl34"/>
    <w:basedOn w:val="Normal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TUR"/>
      <w:b/>
      <w:bCs/>
      <w:color w:val="000000"/>
      <w:sz w:val="32"/>
      <w:szCs w:val="32"/>
      <w:lang w:val="en-US"/>
    </w:rPr>
  </w:style>
  <w:style w:type="paragraph" w:customStyle="1" w:styleId="xl37">
    <w:name w:val="xl37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38">
    <w:name w:val="xl38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39">
    <w:name w:val="xl3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TUR"/>
      <w:b/>
      <w:bCs/>
      <w:color w:val="000000"/>
      <w:sz w:val="32"/>
      <w:szCs w:val="32"/>
      <w:lang w:val="en-US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42">
    <w:name w:val="xl42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TUR"/>
      <w:b/>
      <w:bCs/>
      <w:color w:val="000000"/>
      <w:sz w:val="32"/>
      <w:szCs w:val="32"/>
      <w:lang w:val="en-US"/>
    </w:rPr>
  </w:style>
  <w:style w:type="paragraph" w:customStyle="1" w:styleId="xl43">
    <w:name w:val="xl4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44">
    <w:name w:val="xl44"/>
    <w:basedOn w:val="Normal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45">
    <w:name w:val="xl45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46">
    <w:name w:val="xl46"/>
    <w:basedOn w:val="Normal"/>
    <w:pPr>
      <w:pBdr>
        <w:top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47">
    <w:name w:val="xl47"/>
    <w:basedOn w:val="Normal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48">
    <w:name w:val="xl48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50">
    <w:name w:val="xl50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51">
    <w:name w:val="xl51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54">
    <w:name w:val="xl5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55">
    <w:name w:val="xl55"/>
    <w:basedOn w:val="Normal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TUR" w:eastAsia="Arial Unicode MS" w:hAnsi="Arial TUR" w:cs="Times New Roman TUR"/>
      <w:b/>
      <w:bCs/>
      <w:color w:val="000000"/>
      <w:sz w:val="32"/>
      <w:szCs w:val="32"/>
      <w:lang w:val="en-US"/>
    </w:rPr>
  </w:style>
  <w:style w:type="paragraph" w:customStyle="1" w:styleId="xl56">
    <w:name w:val="xl56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TUR" w:eastAsia="Arial Unicode MS" w:hAnsi="Arial TUR" w:cs="Times New Roman TUR"/>
      <w:b/>
      <w:bCs/>
      <w:color w:val="000000"/>
      <w:sz w:val="32"/>
      <w:szCs w:val="32"/>
      <w:lang w:val="en-US"/>
    </w:rPr>
  </w:style>
  <w:style w:type="paragraph" w:customStyle="1" w:styleId="xl57">
    <w:name w:val="xl5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TUR" w:eastAsia="Arial Unicode MS" w:hAnsi="Arial TUR" w:cs="Times New Roman TUR"/>
      <w:b/>
      <w:bCs/>
      <w:color w:val="000000"/>
      <w:sz w:val="32"/>
      <w:szCs w:val="32"/>
      <w:lang w:val="en-US"/>
    </w:rPr>
  </w:style>
  <w:style w:type="paragraph" w:customStyle="1" w:styleId="xl58">
    <w:name w:val="xl58"/>
    <w:basedOn w:val="Normal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TUR" w:eastAsia="Arial Unicode MS" w:hAnsi="Arial TUR" w:cs="Times New Roman TUR"/>
      <w:b/>
      <w:bCs/>
      <w:color w:val="000000"/>
      <w:sz w:val="32"/>
      <w:szCs w:val="32"/>
      <w:lang w:val="en-US"/>
    </w:rPr>
  </w:style>
  <w:style w:type="paragraph" w:customStyle="1" w:styleId="xl59">
    <w:name w:val="xl59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61">
    <w:name w:val="xl61"/>
    <w:basedOn w:val="Normal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63">
    <w:name w:val="xl6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TUR" w:eastAsia="Arial Unicode MS" w:hAnsi="Arial TUR" w:cs="Times New Roman TUR"/>
      <w:b/>
      <w:bCs/>
      <w:color w:val="000000"/>
      <w:sz w:val="32"/>
      <w:szCs w:val="32"/>
      <w:lang w:val="en-US"/>
    </w:rPr>
  </w:style>
  <w:style w:type="paragraph" w:customStyle="1" w:styleId="xl64">
    <w:name w:val="xl64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65">
    <w:name w:val="xl65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66">
    <w:name w:val="xl66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TUR" w:eastAsia="Arial Unicode MS" w:hAnsi="Arial TUR" w:cs="Times New Roman TUR"/>
      <w:b/>
      <w:bCs/>
      <w:color w:val="000000"/>
      <w:sz w:val="32"/>
      <w:szCs w:val="32"/>
      <w:lang w:val="en-US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24"/>
      <w:szCs w:val="24"/>
      <w:lang w:val="en-US"/>
    </w:rPr>
  </w:style>
  <w:style w:type="paragraph" w:customStyle="1" w:styleId="xl68">
    <w:name w:val="xl68"/>
    <w:basedOn w:val="Normal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TUR"/>
      <w:b/>
      <w:bCs/>
      <w:color w:val="000000"/>
      <w:sz w:val="32"/>
      <w:szCs w:val="32"/>
      <w:lang w:val="en-US"/>
    </w:rPr>
  </w:style>
  <w:style w:type="paragraph" w:customStyle="1" w:styleId="xl70">
    <w:name w:val="xl7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TUR"/>
      <w:b/>
      <w:bCs/>
      <w:color w:val="000000"/>
      <w:sz w:val="32"/>
      <w:szCs w:val="32"/>
      <w:lang w:val="en-US"/>
    </w:rPr>
  </w:style>
  <w:style w:type="paragraph" w:customStyle="1" w:styleId="xl71">
    <w:name w:val="xl71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24"/>
      <w:szCs w:val="24"/>
      <w:lang w:val="en-US"/>
    </w:rPr>
  </w:style>
  <w:style w:type="paragraph" w:customStyle="1" w:styleId="xl72">
    <w:name w:val="xl72"/>
    <w:basedOn w:val="Normal"/>
    <w:pPr>
      <w:pBdr>
        <w:top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73">
    <w:name w:val="xl73"/>
    <w:basedOn w:val="Normal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74">
    <w:name w:val="xl7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75">
    <w:name w:val="xl75"/>
    <w:basedOn w:val="Normal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76">
    <w:name w:val="xl76"/>
    <w:basedOn w:val="Normal"/>
    <w:pPr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77">
    <w:name w:val="xl77"/>
    <w:basedOn w:val="Normal"/>
    <w:pPr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78">
    <w:name w:val="xl78"/>
    <w:basedOn w:val="Normal"/>
    <w:pPr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TUR" w:eastAsia="Arial Unicode MS" w:hAnsi="Arial TUR" w:cs="Times New Roman TUR"/>
      <w:b/>
      <w:bCs/>
      <w:color w:val="000000"/>
      <w:sz w:val="32"/>
      <w:szCs w:val="32"/>
      <w:lang w:val="en-US"/>
    </w:rPr>
  </w:style>
  <w:style w:type="paragraph" w:customStyle="1" w:styleId="xl79">
    <w:name w:val="xl79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80">
    <w:name w:val="xl80"/>
    <w:basedOn w:val="Normal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81">
    <w:name w:val="xl81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2004-05-14T20:02:00Z</cp:lastPrinted>
  <dcterms:created xsi:type="dcterms:W3CDTF">2022-09-01T21:32:00Z</dcterms:created>
  <dcterms:modified xsi:type="dcterms:W3CDTF">2022-09-01T21:32:00Z</dcterms:modified>
</cp:coreProperties>
</file>