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5A6D">
            <w:pPr>
              <w:pStyle w:val="Heading2"/>
            </w:pPr>
            <w:r>
              <w:t>ATLANTİS YATIRIM ORTAKLIĞI A.Ş.</w:t>
            </w:r>
          </w:p>
        </w:tc>
      </w:tr>
    </w:tbl>
    <w:p w:rsidR="00000000" w:rsidRDefault="00455A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</w:t>
            </w:r>
            <w:r>
              <w:rPr>
                <w:rFonts w:ascii="Arial" w:hAnsi="Arial"/>
                <w:i/>
                <w:sz w:val="16"/>
              </w:rPr>
              <w:t>MET</w:t>
            </w:r>
            <w:r>
              <w:rPr>
                <w:rFonts w:ascii="Arial" w:hAnsi="Arial"/>
                <w:sz w:val="16"/>
              </w:rPr>
              <w:t xml:space="preserve">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NO=17/A  2.ULUS-ETİLER-İSTANBUL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YILMAZ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FATMA KARAGÖZLÜ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</w:t>
            </w:r>
            <w:r>
              <w:rPr>
                <w:rFonts w:ascii="Arial" w:hAnsi="Arial"/>
                <w:b/>
                <w:color w:val="000000"/>
                <w:sz w:val="16"/>
              </w:rPr>
              <w:t>horized Capital)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455A6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55A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</w:t>
            </w:r>
            <w:r>
              <w:rPr>
                <w:rFonts w:ascii="Arial" w:hAnsi="Arial"/>
                <w:sz w:val="16"/>
              </w:rPr>
              <w:t>ağıda verilmiştir.</w:t>
            </w:r>
          </w:p>
        </w:tc>
        <w:tc>
          <w:tcPr>
            <w:tcW w:w="1047" w:type="dxa"/>
          </w:tcPr>
          <w:p w:rsidR="00000000" w:rsidRDefault="00455A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55A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</w:tc>
      </w:tr>
    </w:tbl>
    <w:p w:rsidR="00000000" w:rsidRDefault="00455A6D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455A6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31/12/2003 TARİHLİ PORTFÖY DEĞER TABLOSU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455A6D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455A6D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455A6D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455A6D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455A6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455A6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DEĞER(TL)</w:t>
            </w: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I-HİSSE SEN. SEKTÖRLER İTİBARIYLE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809,090,000,000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3,375,013,135,711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3,443,281,000,000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%90.37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Kimya Petrol ve Kauçuk Ü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rünleri</w:t>
            </w:r>
          </w:p>
          <w:p w:rsidR="00000000" w:rsidRDefault="00455A6D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(Manufacture of Chemicals and Of Chemical Petroleum.Rubber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77,500,000,000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417,129,166,530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426,467,500,000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%12.39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%11.19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Taş ve Toprağa Dayalı Sanayi</w:t>
            </w:r>
          </w:p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(Manufacture Of Non-Metallic Mineral Products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06,327,041,662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492,900,000,000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%14.31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Ana Sanayi</w:t>
            </w:r>
          </w:p>
          <w:p w:rsidR="00000000" w:rsidRDefault="00455A6D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316,364,046,504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342,150,500,000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%9.94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 xml:space="preserve">Bankalar </w:t>
            </w:r>
          </w:p>
          <w:p w:rsidR="00000000" w:rsidRDefault="00455A6D">
            <w:pPr>
              <w:pStyle w:val="Heading7"/>
              <w:rPr>
                <w:rFonts w:ascii="Arial" w:hAnsi="Arial"/>
                <w:b w:val="0"/>
                <w:i/>
              </w:rPr>
            </w:pPr>
            <w:r>
              <w:rPr>
                <w:rFonts w:ascii="Arial" w:hAnsi="Arial"/>
                <w:b w:val="0"/>
                <w:i/>
              </w:rPr>
              <w:t>(Banks)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135,000,000,000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704,289,638,747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708,350,000,000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%20.57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%18.59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Sigorta Şirketl</w:t>
            </w:r>
            <w:r>
              <w:rPr>
                <w:rFonts w:ascii="Arial" w:hAnsi="Arial"/>
                <w:b w:val="0"/>
              </w:rPr>
              <w:t xml:space="preserve">eri </w:t>
            </w:r>
          </w:p>
          <w:p w:rsidR="00000000" w:rsidRDefault="00455A6D">
            <w:pPr>
              <w:pStyle w:val="Heading7"/>
              <w:rPr>
                <w:rFonts w:ascii="Arial" w:hAnsi="Arial"/>
                <w:b w:val="0"/>
                <w:i/>
              </w:rPr>
            </w:pPr>
            <w:r>
              <w:rPr>
                <w:rFonts w:ascii="Arial" w:hAnsi="Arial"/>
                <w:b w:val="0"/>
                <w:i/>
              </w:rPr>
              <w:t>(Insurance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227,500,000,000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544,438,920,330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579,135,000,000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%16.82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%15.20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 xml:space="preserve">Holding ve Yatırım Şirketleri </w:t>
            </w:r>
          </w:p>
          <w:p w:rsidR="00000000" w:rsidRDefault="00455A6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180,500,000,000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886,464,321,938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894,278,000,000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%25.97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Diğer Şirketler</w:t>
            </w:r>
          </w:p>
          <w:p w:rsidR="00000000" w:rsidRDefault="00455A6D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(Other Com</w:t>
            </w:r>
            <w:r>
              <w:rPr>
                <w:rFonts w:ascii="Arial" w:hAnsi="Arial"/>
                <w:i/>
                <w:sz w:val="16"/>
                <w:lang w:val="en-US"/>
              </w:rPr>
              <w:t>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44" w:type="dxa"/>
            <w:tcBorders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II-BORÇLANMA SENETLERİ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 xml:space="preserve"> 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367,000,000,000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367,000,000,000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367,000,000,000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%9.63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Takas Para Piyasası (02/01/2004</w:t>
            </w:r>
          </w:p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dönüşlü)</w:t>
            </w:r>
          </w:p>
          <w:p w:rsidR="00000000" w:rsidRDefault="00455A6D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(Clearing Bank Mon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ey Market)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367,000,000,000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367,000,000,000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367,000,000,000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%9.63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DEĞERİ TOP: (I+II+III)</w:t>
            </w:r>
          </w:p>
          <w:p w:rsidR="00000000" w:rsidRDefault="00455A6D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1,176,090,000,000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3,742,013,135,711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3,810,281,000,000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lastRenderedPageBreak/>
              <w:t xml:space="preserve">HAZIR  DEĞERLER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fr-FR" w:eastAsia="en-US"/>
              </w:rPr>
              <w:t>(Current Assets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fr-FR" w:eastAsia="en-US"/>
              </w:rPr>
              <w:t>)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 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646,667,764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(Current Assets)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         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828,338,010,000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 xml:space="preserve">(Other Assets)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BORÇLAR (Debts)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-1,227,490,029,214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3,411,775,648,550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455A6D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3,412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5A6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455A6D">
      <w:pPr>
        <w:rPr>
          <w:rFonts w:ascii="Arial" w:hAnsi="Arial"/>
          <w:sz w:val="16"/>
        </w:rPr>
      </w:pPr>
    </w:p>
    <w:p w:rsidR="00000000" w:rsidRDefault="00455A6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5A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55A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5A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55A6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5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45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5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45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45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147,252</w:t>
            </w:r>
          </w:p>
        </w:tc>
        <w:tc>
          <w:tcPr>
            <w:tcW w:w="2127" w:type="dxa"/>
          </w:tcPr>
          <w:p w:rsidR="00000000" w:rsidRDefault="00455A6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45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125,376</w:t>
            </w:r>
          </w:p>
        </w:tc>
        <w:tc>
          <w:tcPr>
            <w:tcW w:w="2127" w:type="dxa"/>
          </w:tcPr>
          <w:p w:rsidR="00000000" w:rsidRDefault="00455A6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892" w:type="dxa"/>
          </w:tcPr>
          <w:p w:rsidR="00000000" w:rsidRDefault="0045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65,436</w:t>
            </w:r>
          </w:p>
        </w:tc>
        <w:tc>
          <w:tcPr>
            <w:tcW w:w="2127" w:type="dxa"/>
          </w:tcPr>
          <w:p w:rsidR="00000000" w:rsidRDefault="00455A6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  <w:tc>
          <w:tcPr>
            <w:tcW w:w="1892" w:type="dxa"/>
          </w:tcPr>
          <w:p w:rsidR="00000000" w:rsidRDefault="0045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43,497</w:t>
            </w:r>
          </w:p>
        </w:tc>
        <w:tc>
          <w:tcPr>
            <w:tcW w:w="2127" w:type="dxa"/>
          </w:tcPr>
          <w:p w:rsidR="00000000" w:rsidRDefault="00455A6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AKİF KARAGÖZLÜ</w:t>
            </w:r>
          </w:p>
        </w:tc>
        <w:tc>
          <w:tcPr>
            <w:tcW w:w="1892" w:type="dxa"/>
          </w:tcPr>
          <w:p w:rsidR="00000000" w:rsidRDefault="0045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7,314</w:t>
            </w:r>
          </w:p>
        </w:tc>
        <w:tc>
          <w:tcPr>
            <w:tcW w:w="2127" w:type="dxa"/>
          </w:tcPr>
          <w:p w:rsidR="00000000" w:rsidRDefault="00455A6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  <w:tc>
          <w:tcPr>
            <w:tcW w:w="1892" w:type="dxa"/>
          </w:tcPr>
          <w:p w:rsidR="00000000" w:rsidRDefault="0045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5,010</w:t>
            </w:r>
          </w:p>
        </w:tc>
        <w:tc>
          <w:tcPr>
            <w:tcW w:w="2127" w:type="dxa"/>
          </w:tcPr>
          <w:p w:rsidR="00000000" w:rsidRDefault="00455A6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45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606,115</w:t>
            </w:r>
          </w:p>
        </w:tc>
        <w:tc>
          <w:tcPr>
            <w:tcW w:w="2127" w:type="dxa"/>
          </w:tcPr>
          <w:p w:rsidR="00000000" w:rsidRDefault="00455A6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55A6D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1,000,000</w:t>
            </w:r>
          </w:p>
        </w:tc>
        <w:tc>
          <w:tcPr>
            <w:tcW w:w="2127" w:type="dxa"/>
          </w:tcPr>
          <w:p w:rsidR="00000000" w:rsidRDefault="00455A6D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55A6D">
      <w:pPr>
        <w:jc w:val="both"/>
        <w:rPr>
          <w:rFonts w:ascii="Arial" w:hAnsi="Arial"/>
          <w:sz w:val="16"/>
        </w:rPr>
      </w:pPr>
    </w:p>
    <w:p w:rsidR="00000000" w:rsidRDefault="00455A6D">
      <w:pPr>
        <w:jc w:val="both"/>
        <w:rPr>
          <w:rFonts w:ascii="Arial" w:hAnsi="Arial"/>
          <w:sz w:val="16"/>
        </w:rPr>
      </w:pPr>
    </w:p>
    <w:p w:rsidR="00000000" w:rsidRDefault="00455A6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44076461">
    <w:abstractNumId w:val="1"/>
  </w:num>
  <w:num w:numId="2" w16cid:durableId="1257908461">
    <w:abstractNumId w:val="3"/>
  </w:num>
  <w:num w:numId="3" w16cid:durableId="1469394396">
    <w:abstractNumId w:val="2"/>
  </w:num>
  <w:num w:numId="4" w16cid:durableId="318266682">
    <w:abstractNumId w:val="0"/>
  </w:num>
  <w:num w:numId="5" w16cid:durableId="832525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A6D"/>
    <w:rsid w:val="0045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D8197-BB45-42D0-93FA-0D077EB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2022-09-01T21:32:00Z</dcterms:created>
  <dcterms:modified xsi:type="dcterms:W3CDTF">2022-09-01T21:32:00Z</dcterms:modified>
</cp:coreProperties>
</file>