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27F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BAGFAŞ BANDIRMA GÜBRE FABRİKALARI A.Ş.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16.01.1970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ASİT VE KİMYEVİ GÜBRE ÜRETİMİ, DAHİLİ VE HARİCİ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ACID AND FERTILIZER PRODUCTION, SALES AND EXPORT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SUSAM</w:t>
            </w:r>
            <w:r>
              <w:rPr>
                <w:rFonts w:ascii="Arial" w:hAnsi="Arial"/>
                <w:sz w:val="16"/>
              </w:rPr>
              <w:t xml:space="preserve"> SOK. NO.26  CİHANGİR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KEMAL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BUKE</w:t>
            </w:r>
            <w:r>
              <w:rPr>
                <w:rFonts w:ascii="Arial" w:hAnsi="Arial"/>
                <w:sz w:val="16"/>
              </w:rPr>
              <w:t>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LEVENT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ZEKAİ GÜÜMÜŞDİŞ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BİLTEN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293 08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249 97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</w:t>
            </w:r>
            <w:r>
              <w:rPr>
                <w:rFonts w:ascii="Arial" w:hAnsi="Arial"/>
                <w:b/>
                <w:sz w:val="16"/>
              </w:rPr>
              <w:t>acsimile)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PETROL-İŞ (YETKİSİZ)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</w:t>
            </w:r>
            <w:r>
              <w:rPr>
                <w:rFonts w:ascii="Arial" w:hAnsi="Arial"/>
                <w:b/>
                <w:sz w:val="16"/>
              </w:rPr>
              <w:t>mployers' Union)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34"/>
        <w:gridCol w:w="3639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Gübre(Ton)</w:t>
            </w:r>
          </w:p>
        </w:tc>
        <w:tc>
          <w:tcPr>
            <w:tcW w:w="112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63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Kimyevi Gübre Hammaddesi </w:t>
            </w:r>
          </w:p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 Ara Maddesi (Ton)</w:t>
            </w:r>
          </w:p>
        </w:tc>
        <w:tc>
          <w:tcPr>
            <w:tcW w:w="81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</w:t>
            </w:r>
          </w:p>
        </w:tc>
        <w:tc>
          <w:tcPr>
            <w:tcW w:w="112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363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es Raw Materials and Intermediate Materials </w:t>
            </w:r>
          </w:p>
        </w:tc>
        <w:tc>
          <w:tcPr>
            <w:tcW w:w="81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84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425.245                            </w:t>
            </w:r>
          </w:p>
        </w:tc>
        <w:tc>
          <w:tcPr>
            <w:tcW w:w="1129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3639" w:type="dxa"/>
          </w:tcPr>
          <w:p w:rsidR="00000000" w:rsidRDefault="001F27F3">
            <w:pPr>
              <w:ind w:right="13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414.891</w:t>
            </w:r>
          </w:p>
        </w:tc>
        <w:tc>
          <w:tcPr>
            <w:tcW w:w="818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536.193</w:t>
            </w:r>
          </w:p>
        </w:tc>
        <w:tc>
          <w:tcPr>
            <w:tcW w:w="1134" w:type="dxa"/>
          </w:tcPr>
          <w:p w:rsidR="00000000" w:rsidRDefault="001F27F3">
            <w:pPr>
              <w:tabs>
                <w:tab w:val="left" w:pos="278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3634" w:type="dxa"/>
          </w:tcPr>
          <w:p w:rsidR="00000000" w:rsidRDefault="001F27F3">
            <w:pPr>
              <w:ind w:right="139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481.460 </w:t>
            </w:r>
          </w:p>
        </w:tc>
        <w:tc>
          <w:tcPr>
            <w:tcW w:w="818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F27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</w:t>
      </w:r>
      <w:r>
        <w:rPr>
          <w:rFonts w:ascii="Arial" w:hAnsi="Arial"/>
          <w:i/>
          <w:sz w:val="16"/>
        </w:rPr>
        <w:t>ate</w:t>
      </w:r>
    </w:p>
    <w:p w:rsidR="00000000" w:rsidRDefault="001F27F3">
      <w:pPr>
        <w:rPr>
          <w:rFonts w:ascii="Arial" w:hAnsi="Arial"/>
          <w:sz w:val="16"/>
        </w:rPr>
      </w:pPr>
    </w:p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Kimyevi Gübre (Ton)</w:t>
            </w:r>
          </w:p>
        </w:tc>
        <w:tc>
          <w:tcPr>
            <w:tcW w:w="199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Sülfürik Asit (Ton)</w:t>
            </w:r>
          </w:p>
        </w:tc>
        <w:tc>
          <w:tcPr>
            <w:tcW w:w="190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Fosforik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Fertilizer</w:t>
            </w:r>
          </w:p>
        </w:tc>
        <w:tc>
          <w:tcPr>
            <w:tcW w:w="199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Acid Sulphuric</w:t>
            </w:r>
          </w:p>
        </w:tc>
        <w:tc>
          <w:tcPr>
            <w:tcW w:w="190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id Phosphoric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586.158</w:t>
            </w:r>
          </w:p>
        </w:tc>
        <w:tc>
          <w:tcPr>
            <w:tcW w:w="1990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32.019</w:t>
            </w:r>
          </w:p>
        </w:tc>
        <w:tc>
          <w:tcPr>
            <w:tcW w:w="1908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661.881</w:t>
            </w:r>
          </w:p>
        </w:tc>
        <w:tc>
          <w:tcPr>
            <w:tcW w:w="1990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75.487</w:t>
            </w:r>
          </w:p>
        </w:tc>
        <w:tc>
          <w:tcPr>
            <w:tcW w:w="1908" w:type="dxa"/>
          </w:tcPr>
          <w:p w:rsidR="00000000" w:rsidRDefault="001F27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23.906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(1.000TL)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(1.000TL)</w:t>
            </w:r>
          </w:p>
        </w:tc>
        <w:tc>
          <w:tcPr>
            <w:tcW w:w="226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1F2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106.767.576.532</w:t>
            </w:r>
          </w:p>
          <w:p w:rsidR="00000000" w:rsidRDefault="001F2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71.143.287 $</w:t>
            </w:r>
          </w:p>
        </w:tc>
        <w:tc>
          <w:tcPr>
            <w:tcW w:w="2410" w:type="dxa"/>
          </w:tcPr>
          <w:p w:rsidR="00000000" w:rsidRDefault="001F27F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79 </w:t>
            </w:r>
          </w:p>
        </w:tc>
        <w:tc>
          <w:tcPr>
            <w:tcW w:w="1559" w:type="dxa"/>
          </w:tcPr>
          <w:p w:rsidR="00000000" w:rsidRDefault="001F2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9.691.641.505</w:t>
            </w:r>
          </w:p>
          <w:p w:rsidR="00000000" w:rsidRDefault="001F2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6.188.773 $</w:t>
            </w:r>
          </w:p>
        </w:tc>
        <w:tc>
          <w:tcPr>
            <w:tcW w:w="2269" w:type="dxa"/>
          </w:tcPr>
          <w:p w:rsidR="00000000" w:rsidRDefault="001F27F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1F2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81.167.901.587</w:t>
            </w:r>
          </w:p>
          <w:p w:rsidR="00000000" w:rsidRDefault="001F27F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52.692.735 $</w:t>
            </w:r>
          </w:p>
        </w:tc>
        <w:tc>
          <w:tcPr>
            <w:tcW w:w="2410" w:type="dxa"/>
          </w:tcPr>
          <w:p w:rsidR="00000000" w:rsidRDefault="001F27F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75</w:t>
            </w:r>
          </w:p>
        </w:tc>
        <w:tc>
          <w:tcPr>
            <w:tcW w:w="1559" w:type="dxa"/>
          </w:tcPr>
          <w:p w:rsidR="00000000" w:rsidRDefault="001F2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28.645038.749</w:t>
            </w:r>
          </w:p>
          <w:p w:rsidR="00000000" w:rsidRDefault="001F27F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18.379.045 $</w:t>
            </w:r>
          </w:p>
        </w:tc>
        <w:tc>
          <w:tcPr>
            <w:tcW w:w="2269" w:type="dxa"/>
          </w:tcPr>
          <w:p w:rsidR="00000000" w:rsidRDefault="001F27F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21</w:t>
            </w:r>
          </w:p>
        </w:tc>
      </w:tr>
    </w:tbl>
    <w:p w:rsidR="00000000" w:rsidRDefault="001F27F3">
      <w:pPr>
        <w:rPr>
          <w:rFonts w:ascii="Arial" w:hAnsi="Arial"/>
          <w:b/>
          <w:sz w:val="16"/>
          <w:u w:val="single"/>
        </w:rPr>
      </w:pPr>
    </w:p>
    <w:p w:rsidR="00000000" w:rsidRDefault="001F27F3">
      <w:pPr>
        <w:rPr>
          <w:rFonts w:ascii="Arial" w:hAnsi="Arial"/>
          <w:sz w:val="16"/>
        </w:rPr>
      </w:pPr>
    </w:p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</w:t>
            </w:r>
            <w:r>
              <w:rPr>
                <w:rFonts w:ascii="Arial" w:hAnsi="Arial"/>
                <w:sz w:val="16"/>
              </w:rPr>
              <w:t>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2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7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</w:t>
            </w:r>
            <w:r>
              <w:rPr>
                <w:rFonts w:ascii="Arial" w:hAnsi="Arial"/>
                <w:b/>
                <w:i/>
                <w:sz w:val="16"/>
              </w:rPr>
              <w:t>nv. Amount</w:t>
            </w:r>
          </w:p>
        </w:tc>
        <w:tc>
          <w:tcPr>
            <w:tcW w:w="1843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S.Asit Tesisi Tevsi-Yenileme              </w:t>
            </w:r>
          </w:p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Revamp Acid Plant</w:t>
            </w:r>
          </w:p>
        </w:tc>
        <w:tc>
          <w:tcPr>
            <w:tcW w:w="2043" w:type="dxa"/>
          </w:tcPr>
          <w:p w:rsidR="00000000" w:rsidRDefault="001F27F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30.07.2003-30.09.2004</w:t>
            </w:r>
          </w:p>
        </w:tc>
        <w:tc>
          <w:tcPr>
            <w:tcW w:w="2209" w:type="dxa"/>
          </w:tcPr>
          <w:p w:rsidR="00000000" w:rsidRDefault="001F27F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41.104.000</w:t>
            </w:r>
          </w:p>
        </w:tc>
        <w:tc>
          <w:tcPr>
            <w:tcW w:w="1843" w:type="dxa"/>
          </w:tcPr>
          <w:p w:rsidR="00000000" w:rsidRDefault="001F27F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10.10.475</w:t>
            </w:r>
          </w:p>
        </w:tc>
      </w:tr>
    </w:tbl>
    <w:p w:rsidR="00000000" w:rsidRDefault="001F27F3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F27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72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40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40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SERVİS LTD. ŞTİ.</w:t>
            </w:r>
          </w:p>
        </w:tc>
        <w:tc>
          <w:tcPr>
            <w:tcW w:w="2268" w:type="dxa"/>
          </w:tcPr>
          <w:p w:rsidR="00000000" w:rsidRDefault="001F27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55.000.000.000.-    TL</w:t>
            </w:r>
          </w:p>
        </w:tc>
        <w:tc>
          <w:tcPr>
            <w:tcW w:w="2410" w:type="dxa"/>
            <w:gridSpan w:val="2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BADETAŞ BANDIRMA DENİZ TAŞ. A.Ş.</w:t>
            </w:r>
          </w:p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HİDROKEM KİMYA SAN. A.Ş. </w:t>
            </w:r>
          </w:p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 GÜBRE FABRİKALARI A.Ş.            </w:t>
            </w:r>
          </w:p>
        </w:tc>
        <w:tc>
          <w:tcPr>
            <w:tcW w:w="2268" w:type="dxa"/>
          </w:tcPr>
          <w:p w:rsidR="00000000" w:rsidRDefault="001F27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186.801.000.000.-    TL</w:t>
            </w:r>
          </w:p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5.000.000.000.-    TL</w:t>
            </w:r>
          </w:p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364.000.000.-     </w:t>
            </w:r>
            <w:r>
              <w:rPr>
                <w:rFonts w:ascii="Arial" w:hAnsi="Arial"/>
                <w:sz w:val="16"/>
              </w:rPr>
              <w:t xml:space="preserve">TL   </w:t>
            </w:r>
          </w:p>
        </w:tc>
        <w:tc>
          <w:tcPr>
            <w:tcW w:w="2410" w:type="dxa"/>
            <w:gridSpan w:val="2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46,70</w:t>
            </w:r>
          </w:p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BAGASAN BAGFAŞ AMBALAJ San. A.Ş.</w:t>
            </w:r>
          </w:p>
        </w:tc>
        <w:tc>
          <w:tcPr>
            <w:tcW w:w="2268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3.325.000.000.-    TL</w:t>
            </w:r>
          </w:p>
        </w:tc>
        <w:tc>
          <w:tcPr>
            <w:tcW w:w="2410" w:type="dxa"/>
            <w:gridSpan w:val="2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BAGFAŞ ANTREPOCULUK LTD. ŞTİ.</w:t>
            </w:r>
          </w:p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BAGFAŞ TEKNİK MÜT. LTD. ŞTİ. </w:t>
            </w:r>
          </w:p>
          <w:p w:rsidR="00000000" w:rsidRDefault="001F27F3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4.000.000.000.-    TL</w:t>
            </w:r>
          </w:p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4.000.000.000.-    TL  </w:t>
            </w:r>
          </w:p>
          <w:p w:rsidR="00000000" w:rsidRDefault="001F27F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F2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Ortaklar.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llion)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GENÇER</w:t>
            </w:r>
          </w:p>
        </w:tc>
        <w:tc>
          <w:tcPr>
            <w:tcW w:w="1892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612.677</w:t>
            </w:r>
          </w:p>
        </w:tc>
        <w:tc>
          <w:tcPr>
            <w:tcW w:w="2410" w:type="dxa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30,63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2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for the </w:t>
            </w:r>
            <w:r>
              <w:rPr>
                <w:rFonts w:ascii="Arial" w:hAnsi="Arial"/>
                <w:sz w:val="16"/>
              </w:rPr>
              <w:t>company as general manager, assistant general manager, director etc.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F27F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</w:t>
            </w:r>
            <w:r>
              <w:rPr>
                <w:rFonts w:ascii="Arial" w:hAnsi="Arial"/>
                <w:sz w:val="16"/>
              </w:rPr>
              <w:t>nci Dereceden Akrabalık İlişkisi Bulunan Pay Sahibi Kişiler.</w:t>
            </w:r>
          </w:p>
        </w:tc>
        <w:tc>
          <w:tcPr>
            <w:tcW w:w="103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92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</w:t>
            </w:r>
            <w:r>
              <w:rPr>
                <w:rFonts w:ascii="Arial" w:hAnsi="Arial"/>
                <w:sz w:val="16"/>
              </w:rPr>
              <w:t>an 10% of total capital or voting rights but are a part of the same Holding, Group or Conglomerate with the shareholders in subtitle (A)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BAGASAN BAGFA</w:t>
            </w:r>
            <w:r>
              <w:rPr>
                <w:rFonts w:ascii="Arial" w:hAnsi="Arial"/>
                <w:sz w:val="16"/>
              </w:rPr>
              <w:t>Ş AMBALAJ San. AŞ</w:t>
            </w:r>
          </w:p>
        </w:tc>
        <w:tc>
          <w:tcPr>
            <w:tcW w:w="1892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2410" w:type="dxa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BADETAŞ BANDIRMA DENİZ TAŞ. A.Ş.</w:t>
            </w:r>
          </w:p>
        </w:tc>
        <w:tc>
          <w:tcPr>
            <w:tcW w:w="1892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410" w:type="dxa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7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7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Million)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F27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1F27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1.322.323</w:t>
            </w:r>
          </w:p>
        </w:tc>
        <w:tc>
          <w:tcPr>
            <w:tcW w:w="2410" w:type="dxa"/>
          </w:tcPr>
          <w:p w:rsidR="00000000" w:rsidRDefault="001F27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66,12</w:t>
            </w:r>
          </w:p>
        </w:tc>
      </w:tr>
    </w:tbl>
    <w:p w:rsidR="00000000" w:rsidRDefault="001F27F3">
      <w:pPr>
        <w:ind w:right="-1231"/>
        <w:rPr>
          <w:rFonts w:ascii="Arial" w:hAnsi="Arial"/>
          <w:sz w:val="16"/>
        </w:rPr>
      </w:pPr>
    </w:p>
    <w:p w:rsidR="00000000" w:rsidRDefault="001F27F3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7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F27F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3828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1F27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1F27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Milyon TL)</w:t>
            </w:r>
          </w:p>
        </w:tc>
        <w:tc>
          <w:tcPr>
            <w:tcW w:w="2410" w:type="dxa"/>
          </w:tcPr>
          <w:p w:rsidR="00000000" w:rsidRDefault="001F27F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1F27F3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27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1F27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1984" w:type="dxa"/>
          </w:tcPr>
          <w:p w:rsidR="00000000" w:rsidRDefault="001F27F3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1F27F3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F27F3">
      <w:pPr>
        <w:ind w:right="-1231"/>
        <w:rPr>
          <w:rFonts w:ascii="Arial" w:hAnsi="Arial"/>
          <w:sz w:val="16"/>
        </w:rPr>
      </w:pPr>
    </w:p>
    <w:p w:rsidR="00000000" w:rsidRDefault="001F27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C4E65"/>
    <w:multiLevelType w:val="singleLevel"/>
    <w:tmpl w:val="880A6C7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9029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7F3"/>
    <w:rsid w:val="001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3444-DF69-4345-A918-3EC5645A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