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"/>
        <w:gridCol w:w="172"/>
        <w:gridCol w:w="3832"/>
        <w:gridCol w:w="284"/>
        <w:gridCol w:w="425"/>
        <w:gridCol w:w="142"/>
        <w:gridCol w:w="847"/>
        <w:gridCol w:w="712"/>
        <w:gridCol w:w="1559"/>
        <w:gridCol w:w="1843"/>
        <w:gridCol w:w="709"/>
        <w:gridCol w:w="113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3560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6EC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EVREN MENKUL KIYMETLER YATIRIM ORTAKLIĞI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230" w:type="dxa"/>
          <w:cantSplit/>
          <w:trHeight w:val="250"/>
        </w:trPr>
        <w:tc>
          <w:tcPr>
            <w:tcW w:w="3832" w:type="dxa"/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  (Established in)</w:t>
            </w:r>
          </w:p>
        </w:tc>
        <w:tc>
          <w:tcPr>
            <w:tcW w:w="284" w:type="dxa"/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     </w:t>
            </w:r>
          </w:p>
        </w:tc>
        <w:tc>
          <w:tcPr>
            <w:tcW w:w="9214" w:type="dxa"/>
            <w:gridSpan w:val="9"/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19/10/1994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230" w:type="dxa"/>
          <w:cantSplit/>
          <w:trHeight w:val="250"/>
        </w:trPr>
        <w:tc>
          <w:tcPr>
            <w:tcW w:w="3832" w:type="dxa"/>
          </w:tcPr>
          <w:p w:rsidR="00000000" w:rsidRDefault="00906EC5">
            <w:pPr>
              <w:pStyle w:val="Heading8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BAŞLICA FAALİYET ALANI </w:t>
            </w:r>
            <w:r>
              <w:rPr>
                <w:b w:val="0"/>
                <w:color w:val="auto"/>
                <w:sz w:val="16"/>
              </w:rPr>
              <w:t>(Main Business Line)</w:t>
            </w:r>
            <w:r>
              <w:rPr>
                <w:color w:val="auto"/>
                <w:sz w:val="16"/>
              </w:rPr>
              <w:t xml:space="preserve"> </w:t>
            </w:r>
          </w:p>
        </w:tc>
        <w:tc>
          <w:tcPr>
            <w:tcW w:w="284" w:type="dxa"/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9214" w:type="dxa"/>
            <w:gridSpan w:val="9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230" w:type="dxa"/>
          <w:cantSplit/>
          <w:trHeight w:val="250"/>
        </w:trPr>
        <w:tc>
          <w:tcPr>
            <w:tcW w:w="3832" w:type="dxa"/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 (Head Office)</w:t>
            </w:r>
          </w:p>
        </w:tc>
        <w:tc>
          <w:tcPr>
            <w:tcW w:w="284" w:type="dxa"/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9214" w:type="dxa"/>
            <w:gridSpan w:val="9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230" w:type="dxa"/>
          <w:cantSplit/>
          <w:trHeight w:val="250"/>
        </w:trPr>
        <w:tc>
          <w:tcPr>
            <w:tcW w:w="3832" w:type="dxa"/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(Ge</w:t>
            </w:r>
            <w:r>
              <w:rPr>
                <w:rFonts w:ascii="Arial" w:hAnsi="Arial"/>
                <w:b/>
                <w:sz w:val="16"/>
              </w:rPr>
              <w:t>neral Manager)</w:t>
            </w:r>
          </w:p>
        </w:tc>
        <w:tc>
          <w:tcPr>
            <w:tcW w:w="284" w:type="dxa"/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9214" w:type="dxa"/>
            <w:gridSpan w:val="9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230" w:type="dxa"/>
          <w:cantSplit/>
          <w:trHeight w:val="250"/>
        </w:trPr>
        <w:tc>
          <w:tcPr>
            <w:tcW w:w="3832" w:type="dxa"/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KURULU( Board of Directors)</w:t>
            </w:r>
          </w:p>
        </w:tc>
        <w:tc>
          <w:tcPr>
            <w:tcW w:w="284" w:type="dxa"/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9214" w:type="dxa"/>
            <w:gridSpan w:val="9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GÖKER, Lütfü HEKİMOĞLU, Fuat ÜNVER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230" w:type="dxa"/>
          <w:cantSplit/>
          <w:trHeight w:val="250"/>
        </w:trPr>
        <w:tc>
          <w:tcPr>
            <w:tcW w:w="3832" w:type="dxa"/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 (Phone)</w:t>
            </w:r>
          </w:p>
        </w:tc>
        <w:tc>
          <w:tcPr>
            <w:tcW w:w="284" w:type="dxa"/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9214" w:type="dxa"/>
            <w:gridSpan w:val="9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275 48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230" w:type="dxa"/>
          <w:cantSplit/>
          <w:trHeight w:val="250"/>
        </w:trPr>
        <w:tc>
          <w:tcPr>
            <w:tcW w:w="3832" w:type="dxa"/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 (Facsimile)</w:t>
            </w:r>
          </w:p>
        </w:tc>
        <w:tc>
          <w:tcPr>
            <w:tcW w:w="284" w:type="dxa"/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9214" w:type="dxa"/>
            <w:gridSpan w:val="9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216 28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230" w:type="dxa"/>
          <w:cantSplit/>
          <w:trHeight w:val="250"/>
        </w:trPr>
        <w:tc>
          <w:tcPr>
            <w:tcW w:w="3832" w:type="dxa"/>
          </w:tcPr>
          <w:p w:rsidR="00000000" w:rsidRDefault="00906EC5">
            <w:pPr>
              <w:ind w:right="-17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 (Number of Employees)</w:t>
            </w:r>
          </w:p>
        </w:tc>
        <w:tc>
          <w:tcPr>
            <w:tcW w:w="284" w:type="dxa"/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9214" w:type="dxa"/>
            <w:gridSpan w:val="9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230" w:type="dxa"/>
          <w:cantSplit/>
          <w:trHeight w:val="250"/>
        </w:trPr>
        <w:tc>
          <w:tcPr>
            <w:tcW w:w="3832" w:type="dxa"/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 (Aut</w:t>
            </w:r>
            <w:r>
              <w:rPr>
                <w:rFonts w:ascii="Arial" w:hAnsi="Arial"/>
                <w:b/>
                <w:sz w:val="16"/>
              </w:rPr>
              <w:t>horized Capital)</w:t>
            </w:r>
          </w:p>
        </w:tc>
        <w:tc>
          <w:tcPr>
            <w:tcW w:w="284" w:type="dxa"/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9214" w:type="dxa"/>
            <w:gridSpan w:val="9"/>
          </w:tcPr>
          <w:p w:rsidR="00000000" w:rsidRDefault="00906EC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230" w:type="dxa"/>
          <w:cantSplit/>
          <w:trHeight w:val="250"/>
        </w:trPr>
        <w:tc>
          <w:tcPr>
            <w:tcW w:w="3832" w:type="dxa"/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 (Issued Capital)</w:t>
            </w:r>
          </w:p>
        </w:tc>
        <w:tc>
          <w:tcPr>
            <w:tcW w:w="284" w:type="dxa"/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9214" w:type="dxa"/>
            <w:gridSpan w:val="9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1.900.200.000.000.-TL.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230" w:type="dxa"/>
          <w:cantSplit/>
          <w:trHeight w:val="250"/>
        </w:trPr>
        <w:tc>
          <w:tcPr>
            <w:tcW w:w="3832" w:type="dxa"/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 PAZAR (Trading Market)</w:t>
            </w:r>
          </w:p>
        </w:tc>
        <w:tc>
          <w:tcPr>
            <w:tcW w:w="284" w:type="dxa"/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9214" w:type="dxa"/>
            <w:gridSpan w:val="9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(NATIONAL)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wBefore w:w="230" w:type="dxa"/>
          <w:cantSplit/>
        </w:trPr>
        <w:tc>
          <w:tcPr>
            <w:tcW w:w="5530" w:type="dxa"/>
            <w:gridSpan w:val="5"/>
          </w:tcPr>
          <w:p w:rsidR="00000000" w:rsidRDefault="00906E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26.12.2003 tarihi itibariyle portföyünde bulunan menkul  kıymetlerin sektörel da</w:t>
            </w:r>
            <w:r>
              <w:rPr>
                <w:rFonts w:ascii="Arial" w:hAnsi="Arial"/>
                <w:sz w:val="16"/>
              </w:rPr>
              <w:t xml:space="preserve">ğılımı aşağıda verilmiştir.                                                </w:t>
            </w:r>
          </w:p>
        </w:tc>
        <w:tc>
          <w:tcPr>
            <w:tcW w:w="7800" w:type="dxa"/>
            <w:gridSpan w:val="6"/>
          </w:tcPr>
          <w:p w:rsidR="00000000" w:rsidRDefault="00906E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26.12.2003 is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843" w:type="dxa"/>
          <w:trHeight w:val="223"/>
        </w:trPr>
        <w:tc>
          <w:tcPr>
            <w:tcW w:w="4771" w:type="dxa"/>
            <w:gridSpan w:val="5"/>
          </w:tcPr>
          <w:p w:rsidR="00000000" w:rsidRDefault="00906EC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6946" w:type="dxa"/>
            <w:gridSpan w:val="7"/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EVREN MENKUL KIYMETLER YATIRIM ORTAKLIĞI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843" w:type="dxa"/>
          <w:trHeight w:val="223"/>
        </w:trPr>
        <w:tc>
          <w:tcPr>
            <w:tcW w:w="4771" w:type="dxa"/>
            <w:gridSpan w:val="5"/>
          </w:tcPr>
          <w:p w:rsidR="00000000" w:rsidRDefault="00906EC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2" w:type="dxa"/>
          </w:tcPr>
          <w:p w:rsidR="00000000" w:rsidRDefault="00906EC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6804" w:type="dxa"/>
            <w:gridSpan w:val="6"/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26/12/2003 TARİHLİ PORTFÖY DEĞE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R TABLOSU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843" w:type="dxa"/>
          <w:trHeight w:val="199"/>
        </w:trPr>
        <w:tc>
          <w:tcPr>
            <w:tcW w:w="4771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000000" w:rsidRDefault="00906EC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MENKUL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906EC5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NOMİNAL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06EC5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TOPLAM ALIŞ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06EC5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TOPLAM RAYİÇ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06EC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GRUP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843" w:type="dxa"/>
          <w:trHeight w:val="182"/>
        </w:trPr>
        <w:tc>
          <w:tcPr>
            <w:tcW w:w="4771" w:type="dxa"/>
            <w:gridSpan w:val="5"/>
            <w:tcBorders>
              <w:left w:val="single" w:sz="4" w:space="0" w:color="auto"/>
            </w:tcBorders>
          </w:tcPr>
          <w:p w:rsidR="00000000" w:rsidRDefault="00906EC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KIYMETİN TÜRÜ</w:t>
            </w:r>
          </w:p>
          <w:p w:rsidR="00000000" w:rsidRDefault="00906EC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(TYPE OF SECURITIES)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06EC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DEĞER(TL)</w:t>
            </w:r>
          </w:p>
          <w:p w:rsidR="00000000" w:rsidRDefault="00906EC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(NOMİNAL VALUE)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06EC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(TL)</w:t>
            </w:r>
          </w:p>
          <w:p w:rsidR="00000000" w:rsidRDefault="00906EC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COST)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06EC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(TL)</w:t>
            </w:r>
          </w:p>
          <w:p w:rsidR="00000000" w:rsidRDefault="00906EC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MARKET VALUE)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06EC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843" w:type="dxa"/>
          <w:trHeight w:val="223"/>
        </w:trPr>
        <w:tc>
          <w:tcPr>
            <w:tcW w:w="4771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I-HİSSE SENEDİ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(SHARES)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926,367,059,000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3,216,179,228,358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3,941</w:t>
            </w:r>
            <w:r>
              <w:rPr>
                <w:rFonts w:ascii="Arial" w:hAnsi="Arial"/>
                <w:b/>
                <w:sz w:val="16"/>
              </w:rPr>
              <w:t>,619,270,118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64.39%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843" w:type="dxa"/>
          <w:trHeight w:val="235"/>
        </w:trPr>
        <w:tc>
          <w:tcPr>
            <w:tcW w:w="47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Gıda İçki ve Tütün</w:t>
            </w:r>
            <w:r>
              <w:rPr>
                <w:rFonts w:ascii="Arial" w:hAnsi="Arial"/>
                <w:sz w:val="16"/>
              </w:rPr>
              <w:t xml:space="preserve"> (Manufacture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Of  Food.Beverage &amp; Tobacco)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80,346,020,000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76,825,000,000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1.95%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Tatks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80,346,020,000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76,825,000,000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Kağıt ve Kağıt Ürünleri, Basım ve Yayın </w:t>
            </w: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sz w:val="16"/>
              </w:rPr>
              <w:t>Paper and products, printing and publications)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145,563,930,694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181,680,000,000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4.61%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Hurgz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145,563,930,694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181,680,000,000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4.61%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Taş ve Toprağa Dayalı Sanayi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(Manufacture of non-metallic mineral product)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152,</w:t>
            </w:r>
            <w:r>
              <w:rPr>
                <w:rFonts w:ascii="Arial" w:hAnsi="Arial"/>
                <w:b/>
                <w:sz w:val="16"/>
              </w:rPr>
              <w:t>482,059,000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426,328,800,899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472,572,295,118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11.99%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7.72%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Trkcm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32,481,802,000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76,388,000,000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95,171,679,860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2.41%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Anacm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90,000,257,000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194,864,800,899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215,460,615,258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5.47%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Adana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155,076,000,000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161,940,000,000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4.11%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Metal Eş.,Mak.ve Ger.Yapım.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(Manufacture Of Fabricated Metal Products. Machinery&amp;Equipment)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85,918,000,000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343,309,891,083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451,659,660,000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11.46%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7.38%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Tuddf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125,267,866,403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135,450,000,000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Karsn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10,918,000,000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55,169,008,80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58,629,660,000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Froto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95,761,904,762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180,940,000,000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4.59%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Arclk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67,111,111,111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76,640,000,000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Perakende Ticaret</w:t>
            </w:r>
            <w:r>
              <w:rPr>
                <w:rFonts w:ascii="Arial" w:hAnsi="Arial"/>
                <w:sz w:val="16"/>
              </w:rPr>
              <w:t xml:space="preserve">  (Retailing)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89,358,694,688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97,500,000,000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2.47%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Çarş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ı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89,358,694,688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97,500,000,000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Ulaştırma ve Depolama </w:t>
            </w:r>
            <w:r>
              <w:rPr>
                <w:rFonts w:ascii="Arial" w:hAnsi="Arial"/>
                <w:sz w:val="16"/>
              </w:rPr>
              <w:t>(Transportation &amp; Storage)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3,750,000,000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34,312,500,000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33,813,750,000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0.86%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0.55%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Clebi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3,750,000,000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34,312,500,000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33,813,750,000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0.86%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Bankalar  </w:t>
            </w:r>
            <w:r>
              <w:rPr>
                <w:rFonts w:ascii="Arial" w:hAnsi="Arial"/>
                <w:sz w:val="16"/>
              </w:rPr>
              <w:t>(Banks)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40,00</w:t>
            </w:r>
            <w:r>
              <w:rPr>
                <w:rFonts w:ascii="Arial" w:hAnsi="Arial"/>
                <w:b/>
                <w:sz w:val="16"/>
              </w:rPr>
              <w:t>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302,634,920,635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367,360,000,000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9.32%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Isctr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302,634,920,635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367,360,000,000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9.32%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Sigorta Şirketleri  </w:t>
            </w:r>
            <w:r>
              <w:rPr>
                <w:rFonts w:ascii="Arial" w:hAnsi="Arial"/>
                <w:sz w:val="16"/>
              </w:rPr>
              <w:t>(Insurance Companies)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92,500,000,000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299,238,785,121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378,477,500,000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9.60%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6.18%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Anhyt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22,500,000,000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63,588,55</w:t>
            </w:r>
            <w:r>
              <w:rPr>
                <w:rFonts w:ascii="Arial" w:hAnsi="Arial"/>
                <w:sz w:val="16"/>
              </w:rPr>
              <w:t>5,556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79,087,500,000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Akgrt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235,650,229,566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299,390,000,000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Holding ve Yatırım Şirketleri</w:t>
            </w:r>
            <w:r>
              <w:rPr>
                <w:rFonts w:ascii="Arial" w:hAnsi="Arial"/>
                <w:sz w:val="16"/>
              </w:rPr>
              <w:t xml:space="preserve">  (Holding and Investment  Companies)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353,500,000,000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1,118,469,214,855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1,426,227,500,000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36.18%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23.30%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Sıse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75,000,000,00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170,427,113,703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197,625,000,000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5.01%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Kchol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86,375,000,000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114,900,000,000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2.92%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Dyhol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285,101,225,248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317,720,000,000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8.06%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Dohol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344,574,525,904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503,200,000,000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12.77%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Alark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,500,000,000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231,991,350,000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292,782,500,000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pStyle w:val="Heading7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Diğer Mali Kuruluşlar </w:t>
            </w:r>
            <w:r>
              <w:rPr>
                <w:rFonts w:ascii="Arial" w:hAnsi="Arial"/>
                <w:b w:val="0"/>
                <w:color w:val="auto"/>
              </w:rPr>
              <w:t>(Other financial Institution foundations)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74,125,000,000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74,620,000,000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1.89%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pStyle w:val="Heading7"/>
              <w:rPr>
                <w:rFonts w:ascii="Arial" w:hAnsi="Arial"/>
                <w:b w:val="0"/>
                <w:color w:val="auto"/>
              </w:rPr>
            </w:pPr>
            <w:r>
              <w:rPr>
                <w:rFonts w:ascii="Arial" w:hAnsi="Arial"/>
                <w:b w:val="0"/>
                <w:color w:val="auto"/>
              </w:rPr>
              <w:t>Eczyt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74,125,000,000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74,620,000,000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pStyle w:val="Heading7"/>
              <w:rPr>
                <w:rFonts w:ascii="Arial" w:hAnsi="Arial"/>
                <w:b w:val="0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İletişim </w:t>
            </w:r>
            <w:r>
              <w:rPr>
                <w:rFonts w:ascii="Arial" w:hAnsi="Arial"/>
                <w:b w:val="0"/>
                <w:color w:val="auto"/>
              </w:rPr>
              <w:t>(Communication)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73,000,000,000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70,125,000,0</w:t>
            </w:r>
            <w:r>
              <w:rPr>
                <w:rFonts w:ascii="Arial" w:hAnsi="Arial"/>
                <w:b/>
                <w:sz w:val="16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1.78%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Tcell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73,000,000,000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70,125,000,000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Sağlık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(Health Care)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48,217,000,000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229,491,470,382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310,758,565,000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7.88%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5.08%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Acıbd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48,217,000,000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229,491,470,382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310,758,565,000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II-BORÇLANMA SENETLERİ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(Deb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t Securities)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2,696,740,000,000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1,995,432,720,000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2,179,922,679,452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35.61%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  TRT151204T13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1,200,000,000,000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925,294,000,000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959,448,000,000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44.01%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  TRT180804T16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554,278,720,000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688,768,000,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31.60%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  TRT260105T12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374,860,000,000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390,410,000,000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17.91%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     TRT260105T12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113,020,000,000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81,000,000,000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81,170,432,877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3.72%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     TRT260105T12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83,720,000,00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60,000,000,000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60,126,246,575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2.76%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III-DİĞER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(Other)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0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%00.00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199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000000" w:rsidRDefault="00906EC5">
            <w:pPr>
              <w:pStyle w:val="Heading7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PORTFÖY DEĞERİ TOP: (I+II+III)   </w:t>
            </w:r>
            <w:r>
              <w:rPr>
                <w:rFonts w:ascii="Arial" w:hAnsi="Arial"/>
                <w:b w:val="0"/>
                <w:color w:val="auto"/>
              </w:rPr>
              <w:t>(Total Portfolio Value)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nil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199"/>
        </w:trPr>
        <w:tc>
          <w:tcPr>
            <w:tcW w:w="4713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nil"/>
              <w:bottom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6,121,541,949,570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HAZIR  DEĞERLER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(Current Assets)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903,566,698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lastRenderedPageBreak/>
              <w:t xml:space="preserve">ALACAKLAR 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(Curren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t Assets)    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1,150,000,000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DİĞER AKTiFLER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(Other Assets)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13,898,748,778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BORÇLAR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(Debts)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                       (-)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97,629,560,629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TOPLAM DEĞER   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6,039,864,704,417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23"/>
        </w:trPr>
        <w:tc>
          <w:tcPr>
            <w:tcW w:w="4713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u w:val="single"/>
                <w:lang w:val="en-AU"/>
              </w:rPr>
              <w:t>TOPLAM DEĞER</w:t>
            </w:r>
          </w:p>
        </w:tc>
        <w:tc>
          <w:tcPr>
            <w:tcW w:w="142" w:type="dxa"/>
            <w:tcBorders>
              <w:top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:                  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3,178.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54 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TL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bottom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6,039,864,704,417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8" w:type="dxa"/>
          <w:wAfter w:w="1843" w:type="dxa"/>
          <w:trHeight w:val="235"/>
        </w:trPr>
        <w:tc>
          <w:tcPr>
            <w:tcW w:w="4713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06EC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TOPLAM PAY SAYISI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(Total Value/Total Number of  Shares)</w:t>
            </w:r>
          </w:p>
        </w:tc>
        <w:tc>
          <w:tcPr>
            <w:tcW w:w="142" w:type="dxa"/>
            <w:tcBorders>
              <w:bottom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1,900,200,000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906EC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</w:tbl>
    <w:p w:rsidR="00000000" w:rsidRDefault="00906EC5">
      <w:pPr>
        <w:rPr>
          <w:rFonts w:ascii="Arial" w:hAnsi="Arial"/>
          <w:sz w:val="16"/>
        </w:rPr>
      </w:pPr>
    </w:p>
    <w:p w:rsidR="00000000" w:rsidRDefault="00906EC5">
      <w:pPr>
        <w:jc w:val="both"/>
        <w:rPr>
          <w:rFonts w:ascii="Arial" w:hAnsi="Arial"/>
          <w:b/>
          <w:sz w:val="16"/>
        </w:rPr>
      </w:pPr>
    </w:p>
    <w:p w:rsidR="00000000" w:rsidRDefault="00906EC5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Şirket'in başlıca ortakları ve sermaye payları aşağıda gösterilmektedir.    The main shareholders and their participations in</w:t>
      </w:r>
    </w:p>
    <w:p w:rsidR="00000000" w:rsidRDefault="00906EC5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                    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the equity capital are shown below.</w:t>
      </w:r>
    </w:p>
    <w:p w:rsidR="00000000" w:rsidRDefault="00906EC5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28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28" w:type="dxa"/>
          </w:tcPr>
          <w:p w:rsidR="00000000" w:rsidRDefault="00906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2126" w:type="dxa"/>
          </w:tcPr>
          <w:p w:rsidR="00000000" w:rsidRDefault="00906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28" w:type="dxa"/>
          </w:tcPr>
          <w:p w:rsidR="00000000" w:rsidRDefault="00906EC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906EC5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(TL)</w:t>
            </w:r>
          </w:p>
        </w:tc>
        <w:tc>
          <w:tcPr>
            <w:tcW w:w="2126" w:type="dxa"/>
          </w:tcPr>
          <w:p w:rsidR="00000000" w:rsidRDefault="00906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28" w:type="dxa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GÖKER</w:t>
            </w:r>
          </w:p>
        </w:tc>
        <w:tc>
          <w:tcPr>
            <w:tcW w:w="1985" w:type="dxa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81.000.000.000</w:t>
            </w:r>
          </w:p>
        </w:tc>
        <w:tc>
          <w:tcPr>
            <w:tcW w:w="2126" w:type="dxa"/>
          </w:tcPr>
          <w:p w:rsidR="00000000" w:rsidRDefault="00906E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28" w:type="dxa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Egeli &amp; Co Fund SA  *</w:t>
            </w:r>
          </w:p>
        </w:tc>
        <w:tc>
          <w:tcPr>
            <w:tcW w:w="1985" w:type="dxa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780.602.000.000</w:t>
            </w:r>
          </w:p>
        </w:tc>
        <w:tc>
          <w:tcPr>
            <w:tcW w:w="2126" w:type="dxa"/>
          </w:tcPr>
          <w:p w:rsidR="00000000" w:rsidRDefault="00906E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28" w:type="dxa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SOYSAL</w:t>
            </w:r>
          </w:p>
        </w:tc>
        <w:tc>
          <w:tcPr>
            <w:tcW w:w="1985" w:type="dxa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170.000.000.000</w:t>
            </w:r>
          </w:p>
        </w:tc>
        <w:tc>
          <w:tcPr>
            <w:tcW w:w="2126" w:type="dxa"/>
          </w:tcPr>
          <w:p w:rsidR="00000000" w:rsidRDefault="00906E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28" w:type="dxa"/>
          </w:tcPr>
          <w:p w:rsidR="00000000" w:rsidRDefault="00906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1985" w:type="dxa"/>
          </w:tcPr>
          <w:p w:rsidR="00000000" w:rsidRDefault="00906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868</w:t>
            </w:r>
            <w:r>
              <w:rPr>
                <w:rFonts w:ascii="Arial" w:hAnsi="Arial"/>
                <w:sz w:val="16"/>
              </w:rPr>
              <w:t>.598.000.000</w:t>
            </w:r>
          </w:p>
        </w:tc>
        <w:tc>
          <w:tcPr>
            <w:tcW w:w="2126" w:type="dxa"/>
          </w:tcPr>
          <w:p w:rsidR="00000000" w:rsidRDefault="00906E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28" w:type="dxa"/>
          </w:tcPr>
          <w:p w:rsidR="00000000" w:rsidRDefault="00906EC5">
            <w:pPr>
              <w:rPr>
                <w:rFonts w:ascii="Arial" w:hAnsi="Arial"/>
                <w:sz w:val="16"/>
              </w:rPr>
            </w:pPr>
          </w:p>
          <w:p w:rsidR="00000000" w:rsidRDefault="00906EC5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906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1.900.200.000.000</w:t>
            </w:r>
          </w:p>
          <w:p w:rsidR="00000000" w:rsidRDefault="00906E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906EC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100.00                                                                </w:t>
            </w:r>
          </w:p>
          <w:p w:rsidR="00000000" w:rsidRDefault="00906EC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906EC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NOT. *(01.01.2003-31.12.2003 Dönemine ait Bağımsız Denetim Raporundan yazılmıştır.) </w:t>
      </w:r>
    </w:p>
    <w:p w:rsidR="00000000" w:rsidRDefault="00906EC5">
      <w:pPr>
        <w:rPr>
          <w:rFonts w:ascii="Arial" w:hAnsi="Arial"/>
          <w:sz w:val="16"/>
        </w:rPr>
      </w:pPr>
    </w:p>
    <w:p w:rsidR="00000000" w:rsidRDefault="00906EC5">
      <w:pPr>
        <w:rPr>
          <w:rFonts w:ascii="Arial" w:hAnsi="Arial"/>
          <w:sz w:val="16"/>
        </w:rPr>
      </w:pPr>
    </w:p>
    <w:p w:rsidR="00000000" w:rsidRDefault="00906EC5">
      <w:pPr>
        <w:rPr>
          <w:rFonts w:ascii="Arial" w:hAnsi="Arial"/>
          <w:sz w:val="16"/>
        </w:rPr>
      </w:pPr>
    </w:p>
    <w:p w:rsidR="00000000" w:rsidRDefault="00906EC5">
      <w:pPr>
        <w:rPr>
          <w:rFonts w:ascii="Arial" w:hAnsi="Arial"/>
          <w:sz w:val="16"/>
        </w:rPr>
      </w:pPr>
    </w:p>
    <w:sectPr w:rsidR="00000000">
      <w:pgSz w:w="11907" w:h="16840" w:code="9"/>
      <w:pgMar w:top="238" w:right="1134" w:bottom="244" w:left="56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60379216">
    <w:abstractNumId w:val="1"/>
  </w:num>
  <w:num w:numId="2" w16cid:durableId="973174365">
    <w:abstractNumId w:val="3"/>
  </w:num>
  <w:num w:numId="3" w16cid:durableId="232736260">
    <w:abstractNumId w:val="2"/>
  </w:num>
  <w:num w:numId="4" w16cid:durableId="1552766831">
    <w:abstractNumId w:val="0"/>
  </w:num>
  <w:num w:numId="5" w16cid:durableId="188300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6EC5"/>
    <w:rsid w:val="0090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7D78857-A8EC-4C7F-B942-41CA5D2A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(WT)" w:hAnsi="Arial (WT)"/>
      <w:b/>
      <w:snapToGrid w:val="0"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 (WT)" w:hAnsi="Arial (WT)"/>
      <w:b/>
      <w:snapToGrid w:val="0"/>
      <w:color w:val="000000"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(WT)" w:hAnsi="Arial (WT)"/>
      <w:b/>
      <w:snapToGrid w:val="0"/>
      <w:color w:val="000000"/>
      <w:sz w:val="1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(WT)" w:hAnsi="Arial (WT)"/>
      <w:b/>
      <w:snapToGrid w:val="0"/>
      <w:color w:val="000000"/>
      <w:sz w:val="1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/>
    </w:rPr>
  </w:style>
  <w:style w:type="paragraph" w:styleId="Heading8">
    <w:name w:val="heading 8"/>
    <w:basedOn w:val="Normal"/>
    <w:next w:val="Normal"/>
    <w:qFormat/>
    <w:pPr>
      <w:keepNext/>
      <w:ind w:right="-314"/>
      <w:outlineLvl w:val="7"/>
    </w:pPr>
    <w:rPr>
      <w:rFonts w:ascii="Arial" w:hAnsi="Arial"/>
      <w:b/>
      <w:color w:val="000000"/>
      <w:sz w:val="1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2004-05-24T19:02:00Z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1508734327</vt:i4>
  </property>
  <property fmtid="{D5CDD505-2E9C-101B-9397-08002B2CF9AE}" pid="3" name="_EmailSubject">
    <vt:lpwstr>SYB</vt:lpwstr>
  </property>
  <property fmtid="{D5CDD505-2E9C-101B-9397-08002B2CF9AE}" pid="4" name="_AuthorEmail">
    <vt:lpwstr>Mustafab@global.com.tr</vt:lpwstr>
  </property>
  <property fmtid="{D5CDD505-2E9C-101B-9397-08002B2CF9AE}" pid="5" name="_AuthorEmailDisplayName">
    <vt:lpwstr>Mustafa  Bektas</vt:lpwstr>
  </property>
  <property fmtid="{D5CDD505-2E9C-101B-9397-08002B2CF9AE}" pid="6" name="_ReviewingToolsShownOnce">
    <vt:lpwstr/>
  </property>
</Properties>
</file>