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4A49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GÜBRE FABRİKALARI T.A.Ş</w:t>
            </w:r>
          </w:p>
        </w:tc>
      </w:tr>
    </w:tbl>
    <w:p w:rsidR="00000000" w:rsidRDefault="00A24A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25.12.1952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KİMYEVİ GÜBRE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CHEMICAL FERTILIZER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DR.KEMAL GÜNDOĞDU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</w:t>
            </w:r>
            <w:r>
              <w:rPr>
                <w:rFonts w:ascii="Arial" w:hAnsi="Arial"/>
                <w:b/>
                <w:color w:val="000000"/>
                <w:sz w:val="16"/>
              </w:rPr>
              <w:t>URULU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DR.KEMAL GÜNDOĞDU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İSA ESEROĞLU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İRFAN GÜVENDİ (10.06.2003 TARİHİNDEN SONRA)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NİYAZİ BULDUK (03.09.2003 TARİHİNE KADAR)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ÖNDER KULULA</w:t>
            </w:r>
            <w:r>
              <w:rPr>
                <w:rFonts w:ascii="Arial" w:hAnsi="Arial"/>
                <w:color w:val="000000"/>
                <w:sz w:val="16"/>
              </w:rPr>
              <w:t xml:space="preserve">R (10.06.2003 TARİHİNE KADAR)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VEDAT KOÇ (21.11.2003 TARİHİNE KADAR)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ADNAN AKSU (03.09.2003 TARİHİNDEN İTİBAREN)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SALİH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</w:t>
            </w:r>
            <w:r>
              <w:rPr>
                <w:rFonts w:ascii="Arial" w:hAnsi="Arial"/>
                <w:color w:val="000000"/>
                <w:sz w:val="16"/>
              </w:rPr>
              <w:t xml:space="preserve">AİL E.ABDİOĞLU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274 28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274 12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01.01.2003 </w:t>
            </w:r>
            <w:r>
              <w:rPr>
                <w:rFonts w:ascii="Arial" w:hAnsi="Arial"/>
                <w:color w:val="000000"/>
                <w:sz w:val="16"/>
              </w:rPr>
              <w:sym w:font="Symbol" w:char="F02D"/>
            </w:r>
            <w:r>
              <w:rPr>
                <w:rFonts w:ascii="Arial" w:hAnsi="Arial"/>
                <w:color w:val="000000"/>
                <w:sz w:val="16"/>
              </w:rPr>
              <w:t xml:space="preserve"> 31.12.2004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</w:t>
            </w:r>
            <w:r>
              <w:rPr>
                <w:rFonts w:ascii="Arial" w:hAnsi="Arial"/>
                <w:b/>
                <w:color w:val="000000"/>
                <w:sz w:val="16"/>
              </w:rPr>
              <w:t>ing Period)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PETROL KİMYA LASTİK İŞÇİLERİ SENDİKASI  PETROL-İŞ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KİMYA PETROL LASTİK VE PLASTİK SANAYİ  İŞVERENLERİ SENDİKASI  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4A49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4A4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22.498.572.907.917.-TL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KIYMETLER BORSASI 1. PAZAR (İMKB)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24A49">
      <w:pPr>
        <w:rPr>
          <w:rFonts w:ascii="Arial" w:hAnsi="Arial"/>
          <w:sz w:val="16"/>
        </w:rPr>
      </w:pPr>
    </w:p>
    <w:p w:rsidR="00000000" w:rsidRDefault="00A24A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4A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24A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4A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24A4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4A4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24A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ÜÇLÜ SÜPER FOSFAT –TSP (TON)</w:t>
            </w:r>
          </w:p>
        </w:tc>
        <w:tc>
          <w:tcPr>
            <w:tcW w:w="806" w:type="dxa"/>
          </w:tcPr>
          <w:p w:rsidR="00000000" w:rsidRDefault="00A24A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24A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24A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NPK (TON)</w:t>
            </w:r>
          </w:p>
        </w:tc>
        <w:tc>
          <w:tcPr>
            <w:tcW w:w="818" w:type="dxa"/>
          </w:tcPr>
          <w:p w:rsidR="00000000" w:rsidRDefault="00A24A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24A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24A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SIVI GÜBRE (TO</w:t>
            </w:r>
            <w:r>
              <w:rPr>
                <w:rFonts w:ascii="Arial" w:hAnsi="Arial"/>
                <w:b/>
                <w:sz w:val="16"/>
              </w:rPr>
              <w:t>N)</w:t>
            </w:r>
          </w:p>
        </w:tc>
        <w:tc>
          <w:tcPr>
            <w:tcW w:w="818" w:type="dxa"/>
          </w:tcPr>
          <w:p w:rsidR="00000000" w:rsidRDefault="00A24A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24A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4A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24A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TRİPLE SÜPER PHOSPHATE (TONS)</w:t>
            </w:r>
          </w:p>
        </w:tc>
        <w:tc>
          <w:tcPr>
            <w:tcW w:w="806" w:type="dxa"/>
          </w:tcPr>
          <w:p w:rsidR="00000000" w:rsidRDefault="00A24A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24A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24A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COMPOUND (TONS)</w:t>
            </w:r>
          </w:p>
        </w:tc>
        <w:tc>
          <w:tcPr>
            <w:tcW w:w="818" w:type="dxa"/>
          </w:tcPr>
          <w:p w:rsidR="00000000" w:rsidRDefault="00A24A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24A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24A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LIQUID FERTILIZER (TONS)</w:t>
            </w:r>
          </w:p>
        </w:tc>
        <w:tc>
          <w:tcPr>
            <w:tcW w:w="818" w:type="dxa"/>
          </w:tcPr>
          <w:p w:rsidR="00000000" w:rsidRDefault="00A24A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24A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4A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24A4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86.550</w:t>
            </w:r>
          </w:p>
        </w:tc>
        <w:tc>
          <w:tcPr>
            <w:tcW w:w="806" w:type="dxa"/>
          </w:tcPr>
          <w:p w:rsidR="00000000" w:rsidRDefault="00A24A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1990" w:type="dxa"/>
          </w:tcPr>
          <w:p w:rsidR="00000000" w:rsidRDefault="00A24A4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335.074</w:t>
            </w:r>
          </w:p>
        </w:tc>
        <w:tc>
          <w:tcPr>
            <w:tcW w:w="818" w:type="dxa"/>
          </w:tcPr>
          <w:p w:rsidR="00000000" w:rsidRDefault="00A24A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908" w:type="dxa"/>
          </w:tcPr>
          <w:p w:rsidR="00000000" w:rsidRDefault="00A24A49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A24A4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4A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24A4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60.604</w:t>
            </w:r>
          </w:p>
        </w:tc>
        <w:tc>
          <w:tcPr>
            <w:tcW w:w="806" w:type="dxa"/>
          </w:tcPr>
          <w:p w:rsidR="00000000" w:rsidRDefault="00A24A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990" w:type="dxa"/>
          </w:tcPr>
          <w:p w:rsidR="00000000" w:rsidRDefault="00A24A4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263.373</w:t>
            </w:r>
          </w:p>
        </w:tc>
        <w:tc>
          <w:tcPr>
            <w:tcW w:w="818" w:type="dxa"/>
          </w:tcPr>
          <w:p w:rsidR="00000000" w:rsidRDefault="00A24A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908" w:type="dxa"/>
          </w:tcPr>
          <w:p w:rsidR="00000000" w:rsidRDefault="00A24A49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A24A49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24A4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24A4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24A49">
      <w:pPr>
        <w:rPr>
          <w:rFonts w:ascii="Arial" w:hAnsi="Arial"/>
          <w:sz w:val="16"/>
        </w:rPr>
      </w:pPr>
    </w:p>
    <w:p w:rsidR="00000000" w:rsidRDefault="00A24A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4A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>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24A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4A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24A4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4A4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24A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ÜÇLÜ SÜPER FOSFAT -TSP (TON)</w:t>
            </w:r>
          </w:p>
        </w:tc>
        <w:tc>
          <w:tcPr>
            <w:tcW w:w="1990" w:type="dxa"/>
          </w:tcPr>
          <w:p w:rsidR="00000000" w:rsidRDefault="00A24A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NPK (TON)</w:t>
            </w:r>
          </w:p>
        </w:tc>
        <w:tc>
          <w:tcPr>
            <w:tcW w:w="1908" w:type="dxa"/>
          </w:tcPr>
          <w:p w:rsidR="00000000" w:rsidRDefault="00A24A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(TON Ürün Adı (Ölçü birimi)</w:t>
            </w:r>
          </w:p>
        </w:tc>
        <w:tc>
          <w:tcPr>
            <w:tcW w:w="1908" w:type="dxa"/>
          </w:tcPr>
          <w:p w:rsidR="00000000" w:rsidRDefault="00A24A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SIVI GÜBRE (TON))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4A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24A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TRİPLE 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ÜPER PHOSPHATE (TONS</w:t>
            </w:r>
          </w:p>
        </w:tc>
        <w:tc>
          <w:tcPr>
            <w:tcW w:w="1990" w:type="dxa"/>
          </w:tcPr>
          <w:p w:rsidR="00000000" w:rsidRDefault="00A24A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COMPOUND (TONS</w:t>
            </w:r>
          </w:p>
        </w:tc>
        <w:tc>
          <w:tcPr>
            <w:tcW w:w="1908" w:type="dxa"/>
          </w:tcPr>
          <w:p w:rsidR="00000000" w:rsidRDefault="00A24A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(TONS</w:t>
            </w:r>
          </w:p>
        </w:tc>
        <w:tc>
          <w:tcPr>
            <w:tcW w:w="1908" w:type="dxa"/>
          </w:tcPr>
          <w:p w:rsidR="00000000" w:rsidRDefault="00A24A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LIQUID FERTILIZER (TONS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4A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24A4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27.015</w:t>
            </w:r>
          </w:p>
        </w:tc>
        <w:tc>
          <w:tcPr>
            <w:tcW w:w="1990" w:type="dxa"/>
          </w:tcPr>
          <w:p w:rsidR="00000000" w:rsidRDefault="00A24A4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381.877</w:t>
            </w:r>
          </w:p>
        </w:tc>
        <w:tc>
          <w:tcPr>
            <w:tcW w:w="1908" w:type="dxa"/>
          </w:tcPr>
          <w:p w:rsidR="00000000" w:rsidRDefault="00A24A4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566.450</w:t>
            </w:r>
          </w:p>
        </w:tc>
        <w:tc>
          <w:tcPr>
            <w:tcW w:w="1908" w:type="dxa"/>
          </w:tcPr>
          <w:p w:rsidR="00000000" w:rsidRDefault="00A24A4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4A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24A4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24.100</w:t>
            </w:r>
          </w:p>
        </w:tc>
        <w:tc>
          <w:tcPr>
            <w:tcW w:w="1990" w:type="dxa"/>
          </w:tcPr>
          <w:p w:rsidR="00000000" w:rsidRDefault="00A24A4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280.028</w:t>
            </w:r>
          </w:p>
        </w:tc>
        <w:tc>
          <w:tcPr>
            <w:tcW w:w="1908" w:type="dxa"/>
          </w:tcPr>
          <w:p w:rsidR="00000000" w:rsidRDefault="00A24A4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573.135</w:t>
            </w:r>
          </w:p>
        </w:tc>
        <w:tc>
          <w:tcPr>
            <w:tcW w:w="1908" w:type="dxa"/>
          </w:tcPr>
          <w:p w:rsidR="00000000" w:rsidRDefault="00A24A4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</w:tr>
    </w:tbl>
    <w:p w:rsidR="00000000" w:rsidRDefault="00A24A49">
      <w:pPr>
        <w:rPr>
          <w:rFonts w:ascii="Arial" w:hAnsi="Arial"/>
          <w:sz w:val="16"/>
        </w:rPr>
      </w:pPr>
    </w:p>
    <w:p w:rsidR="00000000" w:rsidRDefault="00A24A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4A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24A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4A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</w:t>
            </w:r>
            <w:r>
              <w:rPr>
                <w:rFonts w:ascii="Arial" w:hAnsi="Arial"/>
                <w:i/>
                <w:sz w:val="16"/>
              </w:rPr>
              <w:t>port figures that  the Company realized  in the last two years  are given below.</w:t>
            </w:r>
          </w:p>
        </w:tc>
      </w:tr>
    </w:tbl>
    <w:p w:rsidR="00000000" w:rsidRDefault="00A24A4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55"/>
        <w:gridCol w:w="1980"/>
        <w:gridCol w:w="1890"/>
        <w:gridCol w:w="20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4A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55" w:type="dxa"/>
          </w:tcPr>
          <w:p w:rsidR="00000000" w:rsidRDefault="00A24A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0" w:type="dxa"/>
          </w:tcPr>
          <w:p w:rsidR="00000000" w:rsidRDefault="00A24A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90" w:type="dxa"/>
          </w:tcPr>
          <w:p w:rsidR="00000000" w:rsidRDefault="00A24A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040" w:type="dxa"/>
          </w:tcPr>
          <w:p w:rsidR="00000000" w:rsidRDefault="00A24A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4A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55" w:type="dxa"/>
          </w:tcPr>
          <w:p w:rsidR="00000000" w:rsidRDefault="00A24A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0" w:type="dxa"/>
          </w:tcPr>
          <w:p w:rsidR="00000000" w:rsidRDefault="00A24A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90" w:type="dxa"/>
          </w:tcPr>
          <w:p w:rsidR="00000000" w:rsidRDefault="00A24A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040" w:type="dxa"/>
          </w:tcPr>
          <w:p w:rsidR="00000000" w:rsidRDefault="00A24A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4A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855" w:type="dxa"/>
          </w:tcPr>
          <w:p w:rsidR="00000000" w:rsidRDefault="00A24A49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146.713.138.</w:t>
            </w:r>
            <w:r>
              <w:rPr>
                <w:rFonts w:ascii="Arial" w:hAnsi="Arial"/>
                <w:color w:val="000000"/>
                <w:sz w:val="16"/>
              </w:rPr>
              <w:t>159.248</w:t>
            </w:r>
          </w:p>
          <w:p w:rsidR="00000000" w:rsidRDefault="00A24A49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99.798.845</w:t>
            </w:r>
          </w:p>
        </w:tc>
        <w:tc>
          <w:tcPr>
            <w:tcW w:w="1980" w:type="dxa"/>
          </w:tcPr>
          <w:p w:rsidR="00000000" w:rsidRDefault="00A24A4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</w:t>
            </w:r>
          </w:p>
        </w:tc>
        <w:tc>
          <w:tcPr>
            <w:tcW w:w="1890" w:type="dxa"/>
          </w:tcPr>
          <w:p w:rsidR="00000000" w:rsidRDefault="00A24A49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2,696,096,367,490</w:t>
            </w:r>
          </w:p>
          <w:p w:rsidR="00000000" w:rsidRDefault="00A24A49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1,874,202</w:t>
            </w:r>
          </w:p>
        </w:tc>
        <w:tc>
          <w:tcPr>
            <w:tcW w:w="2039" w:type="dxa"/>
          </w:tcPr>
          <w:p w:rsidR="00000000" w:rsidRDefault="00A24A4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4A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55" w:type="dxa"/>
          </w:tcPr>
          <w:p w:rsidR="00000000" w:rsidRDefault="00A24A49">
            <w:pPr>
              <w:tabs>
                <w:tab w:val="left" w:pos="1639"/>
              </w:tabs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96,746,104,855,762</w:t>
            </w:r>
          </w:p>
          <w:p w:rsidR="00000000" w:rsidRDefault="00A24A49">
            <w:pPr>
              <w:tabs>
                <w:tab w:val="left" w:pos="1639"/>
              </w:tabs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63,590,205</w:t>
            </w:r>
          </w:p>
        </w:tc>
        <w:tc>
          <w:tcPr>
            <w:tcW w:w="1980" w:type="dxa"/>
          </w:tcPr>
          <w:p w:rsidR="00000000" w:rsidRDefault="00A24A4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  <w:tc>
          <w:tcPr>
            <w:tcW w:w="1890" w:type="dxa"/>
          </w:tcPr>
          <w:p w:rsidR="00000000" w:rsidRDefault="00A24A49">
            <w:pPr>
              <w:ind w:right="25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2,643,656,471,839</w:t>
            </w:r>
          </w:p>
          <w:p w:rsidR="00000000" w:rsidRDefault="00A24A49">
            <w:pPr>
              <w:ind w:right="25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1,707,125</w:t>
            </w:r>
          </w:p>
        </w:tc>
        <w:tc>
          <w:tcPr>
            <w:tcW w:w="2039" w:type="dxa"/>
          </w:tcPr>
          <w:p w:rsidR="00000000" w:rsidRDefault="00A24A4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</w:t>
            </w:r>
          </w:p>
        </w:tc>
      </w:tr>
    </w:tbl>
    <w:p w:rsidR="00000000" w:rsidRDefault="00A24A49">
      <w:pPr>
        <w:rPr>
          <w:rFonts w:ascii="Arial" w:hAnsi="Arial"/>
          <w:b/>
          <w:sz w:val="16"/>
          <w:u w:val="single"/>
        </w:rPr>
      </w:pPr>
    </w:p>
    <w:p w:rsidR="00000000" w:rsidRDefault="00A24A49">
      <w:pPr>
        <w:rPr>
          <w:rFonts w:ascii="Arial" w:hAnsi="Arial"/>
          <w:sz w:val="16"/>
        </w:rPr>
      </w:pPr>
    </w:p>
    <w:p w:rsidR="00000000" w:rsidRDefault="00A24A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24A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24A4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24A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</w:t>
            </w:r>
            <w:r>
              <w:rPr>
                <w:rFonts w:ascii="Arial" w:hAnsi="Arial"/>
                <w:i/>
                <w:sz w:val="16"/>
              </w:rPr>
              <w:t>e Company are given below.</w:t>
            </w:r>
          </w:p>
        </w:tc>
      </w:tr>
    </w:tbl>
    <w:p w:rsidR="00000000" w:rsidRDefault="00A24A4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499"/>
        <w:gridCol w:w="175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4A4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99" w:type="dxa"/>
          </w:tcPr>
          <w:p w:rsidR="00000000" w:rsidRDefault="00A24A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753" w:type="dxa"/>
          </w:tcPr>
          <w:p w:rsidR="00000000" w:rsidRDefault="00A24A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24A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99" w:type="dxa"/>
          </w:tcPr>
          <w:p w:rsidR="00000000" w:rsidRDefault="00A24A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753" w:type="dxa"/>
          </w:tcPr>
          <w:p w:rsidR="00000000" w:rsidRDefault="00A24A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24A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4A49">
            <w:pPr>
              <w:pStyle w:val="Heading3"/>
            </w:pPr>
            <w:r>
              <w:t>Continuing Investments</w:t>
            </w:r>
          </w:p>
        </w:tc>
        <w:tc>
          <w:tcPr>
            <w:tcW w:w="2499" w:type="dxa"/>
          </w:tcPr>
          <w:p w:rsidR="00000000" w:rsidRDefault="00A24A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753" w:type="dxa"/>
          </w:tcPr>
          <w:p w:rsidR="00000000" w:rsidRDefault="00A24A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24A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4A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A24A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499" w:type="dxa"/>
          </w:tcPr>
          <w:p w:rsidR="00000000" w:rsidRDefault="00A24A49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Yarımca Fabrikası Torbalama Ünitesi</w:t>
            </w:r>
          </w:p>
          <w:p w:rsidR="00000000" w:rsidRDefault="00A24A49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Bagging Unit Construction</w:t>
            </w:r>
          </w:p>
        </w:tc>
        <w:tc>
          <w:tcPr>
            <w:tcW w:w="1753" w:type="dxa"/>
          </w:tcPr>
          <w:p w:rsidR="00000000" w:rsidRDefault="00A24A4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417.438</w:t>
            </w:r>
          </w:p>
        </w:tc>
        <w:tc>
          <w:tcPr>
            <w:tcW w:w="1843" w:type="dxa"/>
          </w:tcPr>
          <w:p w:rsidR="00000000" w:rsidRDefault="00A24A4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201.282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4A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A24A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499" w:type="dxa"/>
          </w:tcPr>
          <w:p w:rsidR="00000000" w:rsidRDefault="00A24A4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İskenderun Tesisi Gübre Deposu Bağlantı Konveyörleri</w:t>
            </w:r>
          </w:p>
          <w:p w:rsidR="00000000" w:rsidRDefault="00A24A4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Fertilizer Warehouse Conveying System Manufacture and Installation Works</w:t>
            </w:r>
          </w:p>
        </w:tc>
        <w:tc>
          <w:tcPr>
            <w:tcW w:w="1753" w:type="dxa"/>
          </w:tcPr>
          <w:p w:rsidR="00000000" w:rsidRDefault="00A24A4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24A4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24A4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320.000</w:t>
            </w:r>
          </w:p>
        </w:tc>
        <w:tc>
          <w:tcPr>
            <w:tcW w:w="1843" w:type="dxa"/>
          </w:tcPr>
          <w:p w:rsidR="00000000" w:rsidRDefault="00A24A4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24A4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24A4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4A49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499" w:type="dxa"/>
          </w:tcPr>
          <w:p w:rsidR="00000000" w:rsidRDefault="00A24A4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53" w:type="dxa"/>
          </w:tcPr>
          <w:p w:rsidR="00000000" w:rsidRDefault="00A24A4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24A4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24A49">
      <w:pPr>
        <w:pStyle w:val="BodyText2"/>
        <w:rPr>
          <w:color w:val="auto"/>
        </w:rPr>
      </w:pPr>
    </w:p>
    <w:p w:rsidR="00000000" w:rsidRDefault="00A24A4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4A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24A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4A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</w:t>
            </w:r>
            <w:r>
              <w:rPr>
                <w:rFonts w:ascii="Arial" w:hAnsi="Arial"/>
                <w:i/>
                <w:sz w:val="16"/>
              </w:rPr>
              <w:t>quity capital are shown below.</w:t>
            </w:r>
          </w:p>
        </w:tc>
      </w:tr>
    </w:tbl>
    <w:p w:rsidR="00000000" w:rsidRDefault="00A24A4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24A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24A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4A4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24A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24A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Gönen Gıda Sanayii ve Tic. A.Ş.</w:t>
            </w:r>
          </w:p>
        </w:tc>
        <w:tc>
          <w:tcPr>
            <w:tcW w:w="2299" w:type="dxa"/>
          </w:tcPr>
          <w:p w:rsidR="00000000" w:rsidRDefault="00A24A4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327.596.000 TL</w:t>
            </w:r>
          </w:p>
        </w:tc>
        <w:tc>
          <w:tcPr>
            <w:tcW w:w="2342" w:type="dxa"/>
          </w:tcPr>
          <w:p w:rsidR="00000000" w:rsidRDefault="00A24A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İmece Torba ve Tar. Al. Ve Mak.San. ve Tic. 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2299" w:type="dxa"/>
          </w:tcPr>
          <w:p w:rsidR="00000000" w:rsidRDefault="00A24A4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 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  <w:tc>
          <w:tcPr>
            <w:tcW w:w="2342" w:type="dxa"/>
          </w:tcPr>
          <w:p w:rsidR="00000000" w:rsidRDefault="00A24A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Taryat Tarım Kredi Yat.Danış.Org.Ürt.İhr. İth.Ve Mat.San.Ve Tic.A.Ş.</w:t>
            </w:r>
          </w:p>
        </w:tc>
        <w:tc>
          <w:tcPr>
            <w:tcW w:w="2299" w:type="dxa"/>
          </w:tcPr>
          <w:p w:rsidR="00000000" w:rsidRDefault="00A24A4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66.998.000.000 TL</w:t>
            </w:r>
          </w:p>
        </w:tc>
        <w:tc>
          <w:tcPr>
            <w:tcW w:w="2342" w:type="dxa"/>
          </w:tcPr>
          <w:p w:rsidR="00000000" w:rsidRDefault="00A24A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A24A4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A24A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24A49">
      <w:pPr>
        <w:rPr>
          <w:rFonts w:ascii="Arial" w:hAnsi="Arial"/>
          <w:sz w:val="16"/>
        </w:rPr>
      </w:pPr>
    </w:p>
    <w:p w:rsidR="00000000" w:rsidRDefault="00A24A49">
      <w:pPr>
        <w:rPr>
          <w:rFonts w:ascii="Arial" w:hAnsi="Arial"/>
          <w:sz w:val="16"/>
        </w:rPr>
      </w:pPr>
    </w:p>
    <w:p w:rsidR="00000000" w:rsidRDefault="00A24A4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4A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24A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4A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</w:t>
            </w:r>
            <w:r>
              <w:rPr>
                <w:rFonts w:ascii="Arial" w:hAnsi="Arial"/>
                <w:i/>
                <w:sz w:val="16"/>
              </w:rPr>
              <w:t>are shown below.</w:t>
            </w:r>
          </w:p>
        </w:tc>
      </w:tr>
    </w:tbl>
    <w:p w:rsidR="00000000" w:rsidRDefault="00A24A4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24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24A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24A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24A4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24A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24A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24A4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Tarım Kredi Kooperatifleri Merkez Birliği</w:t>
            </w:r>
          </w:p>
        </w:tc>
        <w:tc>
          <w:tcPr>
            <w:tcW w:w="1892" w:type="dxa"/>
          </w:tcPr>
          <w:p w:rsidR="00000000" w:rsidRDefault="00A24A4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18.865.626</w:t>
            </w:r>
          </w:p>
        </w:tc>
        <w:tc>
          <w:tcPr>
            <w:tcW w:w="2410" w:type="dxa"/>
          </w:tcPr>
          <w:p w:rsidR="00000000" w:rsidRDefault="00A24A49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24A4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24A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24A4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24A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24A4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24A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24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/ TOTAL </w:t>
            </w:r>
          </w:p>
        </w:tc>
        <w:tc>
          <w:tcPr>
            <w:tcW w:w="1892" w:type="dxa"/>
          </w:tcPr>
          <w:p w:rsidR="00000000" w:rsidRDefault="00A24A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18.865.626</w:t>
            </w:r>
          </w:p>
        </w:tc>
        <w:tc>
          <w:tcPr>
            <w:tcW w:w="2410" w:type="dxa"/>
          </w:tcPr>
          <w:p w:rsidR="00000000" w:rsidRDefault="00A24A49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83.85</w:t>
            </w:r>
          </w:p>
        </w:tc>
      </w:tr>
    </w:tbl>
    <w:p w:rsidR="00000000" w:rsidRDefault="00A24A49">
      <w:pPr>
        <w:jc w:val="both"/>
        <w:rPr>
          <w:rFonts w:ascii="Arial" w:hAnsi="Arial"/>
          <w:sz w:val="16"/>
        </w:rPr>
      </w:pPr>
    </w:p>
    <w:p w:rsidR="00000000" w:rsidRDefault="00A24A49">
      <w:pPr>
        <w:jc w:val="both"/>
        <w:rPr>
          <w:rFonts w:ascii="Arial" w:hAnsi="Arial"/>
          <w:sz w:val="16"/>
        </w:rPr>
      </w:pPr>
    </w:p>
    <w:p w:rsidR="00000000" w:rsidRDefault="00A24A49">
      <w:pPr>
        <w:jc w:val="both"/>
        <w:rPr>
          <w:rFonts w:ascii="Arial" w:hAnsi="Arial"/>
          <w:sz w:val="16"/>
        </w:rPr>
      </w:pPr>
    </w:p>
    <w:p w:rsidR="00000000" w:rsidRDefault="00A24A49">
      <w:pPr>
        <w:jc w:val="both"/>
        <w:rPr>
          <w:rFonts w:ascii="Arial" w:hAnsi="Arial"/>
          <w:sz w:val="16"/>
        </w:rPr>
      </w:pPr>
    </w:p>
    <w:p w:rsidR="00000000" w:rsidRDefault="00A24A4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24A4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</w:t>
      </w:r>
      <w:r>
        <w:rPr>
          <w:rFonts w:ascii="Arial" w:hAnsi="Arial"/>
          <w:sz w:val="16"/>
        </w:rPr>
        <w:t>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A24A4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24A4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A24A4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24A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</w:t>
      </w:r>
      <w:r>
        <w:rPr>
          <w:rFonts w:ascii="Arial" w:hAnsi="Arial"/>
          <w:sz w:val="16"/>
        </w:rPr>
        <w:t xml:space="preserve"> yetki ve sorumluluk veren </w:t>
      </w:r>
    </w:p>
    <w:p w:rsidR="00000000" w:rsidRDefault="00A24A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A24A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24A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A24A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A24A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24A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</w:t>
      </w:r>
      <w:r>
        <w:rPr>
          <w:rFonts w:ascii="Arial" w:hAnsi="Arial"/>
          <w:sz w:val="16"/>
        </w:rPr>
        <w:t xml:space="preserve">çinde %10'dan az paya sahip olmakla birlikte, (A) alt başlığında belirtilen </w:t>
      </w:r>
    </w:p>
    <w:p w:rsidR="00000000" w:rsidRDefault="00A24A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A24A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24A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A24A4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24A49">
      <w:pPr>
        <w:ind w:right="-1231"/>
        <w:rPr>
          <w:rFonts w:ascii="Arial" w:hAnsi="Arial"/>
          <w:sz w:val="16"/>
        </w:rPr>
      </w:pPr>
    </w:p>
    <w:p w:rsidR="00000000" w:rsidRDefault="00A24A49">
      <w:pPr>
        <w:ind w:right="-1231"/>
        <w:rPr>
          <w:rFonts w:ascii="Arial" w:hAnsi="Arial"/>
          <w:sz w:val="16"/>
        </w:rPr>
      </w:pPr>
    </w:p>
    <w:p w:rsidR="00000000" w:rsidRDefault="00A24A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4A49"/>
    <w:rsid w:val="00A2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F42F0-9E90-421B-8157-9446E557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2004-05-06T19:30:00Z</cp:lastPrinted>
  <dcterms:created xsi:type="dcterms:W3CDTF">2022-09-01T21:32:00Z</dcterms:created>
  <dcterms:modified xsi:type="dcterms:W3CDTF">2022-09-01T21:32:00Z</dcterms:modified>
</cp:coreProperties>
</file>