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1A6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HÜRRİYET GAZETECİLİK VE MATBAACILIK A.Ş.</w:t>
            </w:r>
          </w:p>
        </w:tc>
      </w:tr>
    </w:tbl>
    <w:p w:rsidR="00000000" w:rsidRDefault="00991A6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1A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20.12.1960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A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1A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A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1A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HÜRRİYET MEDYA TOWERS GÜNEŞLİ/İSTANBUL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A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1A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ÖZKÖK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</w:t>
            </w:r>
            <w:r>
              <w:rPr>
                <w:rFonts w:ascii="Arial" w:hAnsi="Arial"/>
                <w:b/>
                <w:color w:val="000000"/>
                <w:sz w:val="16"/>
              </w:rPr>
              <w:t>l Manager)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A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1A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A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ÖZKÖK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A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A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A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SONER GEDİK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A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VUS</w:t>
            </w:r>
            <w:r>
              <w:rPr>
                <w:rFonts w:ascii="Arial" w:hAnsi="Arial"/>
                <w:color w:val="000000"/>
                <w:sz w:val="16"/>
              </w:rPr>
              <w:t>LAT DOĞAN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A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1A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677 00 00 (30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A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1A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0212 677 01 82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A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1A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A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1A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A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1A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A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1A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A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1A6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A6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1A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245.142.682.411.000,-TL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A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1A66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A6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1A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BİRİNCİ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A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991A66">
      <w:pPr>
        <w:jc w:val="both"/>
        <w:rPr>
          <w:rFonts w:ascii="Arial" w:hAnsi="Arial"/>
          <w:sz w:val="16"/>
        </w:rPr>
      </w:pPr>
    </w:p>
    <w:p w:rsidR="00000000" w:rsidRDefault="00991A66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1A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ilişkin net satış ve ilan gelirleri aşağıda verilmektedir.</w:t>
            </w:r>
          </w:p>
        </w:tc>
        <w:tc>
          <w:tcPr>
            <w:tcW w:w="1134" w:type="dxa"/>
          </w:tcPr>
          <w:p w:rsidR="00000000" w:rsidRDefault="00991A66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1A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two year figures of total net sales </w:t>
            </w:r>
            <w:r>
              <w:rPr>
                <w:rFonts w:ascii="Arial" w:hAnsi="Arial"/>
                <w:i/>
                <w:sz w:val="16"/>
              </w:rPr>
              <w:t xml:space="preserve">as well as advertising revenues of the Company is given below. </w:t>
            </w:r>
          </w:p>
        </w:tc>
      </w:tr>
    </w:tbl>
    <w:p w:rsidR="00000000" w:rsidRDefault="00991A66">
      <w:pPr>
        <w:jc w:val="both"/>
        <w:rPr>
          <w:rFonts w:ascii="Arial" w:hAnsi="Arial"/>
          <w:sz w:val="16"/>
        </w:rPr>
      </w:pPr>
    </w:p>
    <w:p w:rsidR="00000000" w:rsidRDefault="00991A66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color w:val="000000"/>
          <w:sz w:val="16"/>
        </w:rPr>
        <w:t>(Milyon-Million TL)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 Geliri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İlan Geliri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Hizmet Geliri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 Revenues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 (Tarihi)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104.275.637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185.208.015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15.636.053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0.483.163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 (Tarihi)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98.043.556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156.418.291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8.942.984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18.691.376</w:t>
            </w:r>
          </w:p>
        </w:tc>
      </w:tr>
    </w:tbl>
    <w:p w:rsidR="00000000" w:rsidRDefault="00991A66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1A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son iki  yılda gerçekleştirdiği ithalat rakamları aşağıda gösterilmektedir. </w:t>
            </w:r>
          </w:p>
        </w:tc>
        <w:tc>
          <w:tcPr>
            <w:tcW w:w="1134" w:type="dxa"/>
          </w:tcPr>
          <w:p w:rsidR="00000000" w:rsidRDefault="00991A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1A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for the last 2 years of the Company are as follows.</w:t>
            </w:r>
          </w:p>
        </w:tc>
      </w:tr>
    </w:tbl>
    <w:p w:rsidR="00000000" w:rsidRDefault="00991A66">
      <w:pPr>
        <w:rPr>
          <w:rFonts w:ascii="Arial" w:hAnsi="Arial"/>
          <w:sz w:val="16"/>
        </w:rPr>
      </w:pPr>
    </w:p>
    <w:tbl>
      <w:tblPr>
        <w:tblW w:w="0" w:type="auto"/>
        <w:tblInd w:w="1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5"/>
        <w:gridCol w:w="2295"/>
        <w:gridCol w:w="3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991A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991A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3402" w:type="dxa"/>
          </w:tcPr>
          <w:p w:rsidR="00000000" w:rsidRDefault="00991A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İçindeki Pay(%)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991A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991A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3402" w:type="dxa"/>
          </w:tcPr>
          <w:p w:rsidR="00000000" w:rsidRDefault="00991A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991A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295" w:type="dxa"/>
          </w:tcPr>
          <w:p w:rsidR="00000000" w:rsidRDefault="00991A66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3402" w:type="dxa"/>
          </w:tcPr>
          <w:p w:rsidR="00000000" w:rsidRDefault="00991A66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991A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295" w:type="dxa"/>
          </w:tcPr>
          <w:p w:rsidR="00000000" w:rsidRDefault="00991A66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3402" w:type="dxa"/>
          </w:tcPr>
          <w:p w:rsidR="00000000" w:rsidRDefault="00991A66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991A66">
      <w:pPr>
        <w:rPr>
          <w:rFonts w:ascii="Arial" w:hAnsi="Arial"/>
          <w:sz w:val="16"/>
        </w:rPr>
      </w:pPr>
    </w:p>
    <w:p w:rsidR="00000000" w:rsidRDefault="00991A66">
      <w:pPr>
        <w:rPr>
          <w:rFonts w:ascii="Arial" w:hAnsi="Arial"/>
          <w:sz w:val="16"/>
        </w:rPr>
      </w:pPr>
    </w:p>
    <w:p w:rsidR="00000000" w:rsidRDefault="00991A66">
      <w:pPr>
        <w:rPr>
          <w:rFonts w:ascii="Arial" w:hAnsi="Arial"/>
          <w:sz w:val="16"/>
        </w:rPr>
      </w:pPr>
    </w:p>
    <w:p w:rsidR="00000000" w:rsidRDefault="00991A66">
      <w:pPr>
        <w:rPr>
          <w:rFonts w:ascii="Arial" w:hAnsi="Arial"/>
          <w:sz w:val="16"/>
        </w:rPr>
      </w:pPr>
    </w:p>
    <w:p w:rsidR="00000000" w:rsidRDefault="00991A66">
      <w:pPr>
        <w:rPr>
          <w:rFonts w:ascii="Arial" w:hAnsi="Arial"/>
          <w:sz w:val="16"/>
        </w:rPr>
      </w:pPr>
    </w:p>
    <w:p w:rsidR="00000000" w:rsidRDefault="00991A66">
      <w:pPr>
        <w:rPr>
          <w:rFonts w:ascii="Arial" w:hAnsi="Arial"/>
          <w:sz w:val="16"/>
        </w:rPr>
      </w:pPr>
    </w:p>
    <w:p w:rsidR="00000000" w:rsidRDefault="00991A66">
      <w:pPr>
        <w:rPr>
          <w:rFonts w:ascii="Arial" w:hAnsi="Arial"/>
          <w:sz w:val="16"/>
        </w:rPr>
      </w:pPr>
    </w:p>
    <w:p w:rsidR="00000000" w:rsidRDefault="00991A66">
      <w:pPr>
        <w:rPr>
          <w:rFonts w:ascii="Arial" w:hAnsi="Arial"/>
          <w:sz w:val="16"/>
        </w:rPr>
      </w:pPr>
    </w:p>
    <w:p w:rsidR="00000000" w:rsidRDefault="00991A6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91A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91A6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91A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91A6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</w:t>
            </w:r>
            <w:r>
              <w:rPr>
                <w:rFonts w:ascii="Arial" w:hAnsi="Arial"/>
                <w:b/>
                <w:color w:val="000000"/>
                <w:sz w:val="16"/>
              </w:rPr>
              <w:t>itiş Tarihleri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1A6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991A6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991A6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991A6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1A6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991A6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991A6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991A6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1A6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91A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991A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991A66">
            <w:pPr>
              <w:pStyle w:val="Heading2"/>
            </w:pPr>
          </w:p>
        </w:tc>
      </w:tr>
    </w:tbl>
    <w:p w:rsidR="00000000" w:rsidRDefault="00991A66">
      <w:pPr>
        <w:rPr>
          <w:rFonts w:ascii="Arial" w:hAnsi="Arial"/>
          <w:sz w:val="16"/>
        </w:rPr>
      </w:pPr>
    </w:p>
    <w:p w:rsidR="00000000" w:rsidRDefault="00991A6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1A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</w:t>
            </w:r>
            <w:r>
              <w:rPr>
                <w:rFonts w:ascii="Arial" w:hAnsi="Arial"/>
                <w:sz w:val="16"/>
              </w:rPr>
              <w:t xml:space="preserve">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91A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1A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91A6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Capital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91A66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Hürriyet Almanya Şubesi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4.397.300.000.000,-TL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91A66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Reklamcılık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60.000.000,-TL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16,667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91A66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Coats İplik San.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4.800.000.000.000,-TL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91A66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Biryay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950.000.000.000,-TL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91A66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Basım Yayın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125.000.000.000,-TL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91A66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Medya D DYG İlan Rek.Hiz.A.Ş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1.355.000.000.000,-TL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91A66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Enerji Elekt. Üretimi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54.400.000.000.000,-TL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91A66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Hürriyet Tic. Ve Sın. Ür. Paz.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8.800.000.000.000,-TL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91A66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Yaysat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4.3000.0</w:t>
            </w:r>
            <w:r>
              <w:rPr>
                <w:rFonts w:ascii="Arial" w:hAnsi="Arial"/>
                <w:color w:val="000000"/>
                <w:sz w:val="16"/>
              </w:rPr>
              <w:t>00.000.000,-TL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91A66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Dağıtım Satış ve Paz.A.Ş.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500.000.000.000,-TL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91A66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Media Int. GMBH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6.446.327.027.726,-TL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91A66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Prodüksiyon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900.000.000.000,-TL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91A66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Kitapçılık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2.500.000.000.000,-TL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48,900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91A66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Digital Hizmetleri P</w:t>
            </w:r>
            <w:r>
              <w:rPr>
                <w:rFonts w:ascii="Arial" w:hAnsi="Arial"/>
                <w:sz w:val="16"/>
              </w:rPr>
              <w:t>az.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4.000.000.000.000,-TL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991A66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Doğan Haber Ajansı A.Ş.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312.387.285.000,-TL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91A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14,545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91A66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Faktoring Hizm.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7.260.000.000.000,-TL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91A66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Havacılık San.A.Ş.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15.000.000.000.000,-TL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91A66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Ofset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20.104.000.000.000,-TL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1A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54,85</w:t>
            </w:r>
          </w:p>
        </w:tc>
      </w:tr>
    </w:tbl>
    <w:p w:rsidR="00000000" w:rsidRDefault="00991A6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991A6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991A6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991A6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991A6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991A6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991A6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991A6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991A6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991A6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991A6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991A6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991A6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991A6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991A6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991A6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991A6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991A6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991A6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991A6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991A6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991A6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991A6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991A6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991A6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991A66">
      <w:pPr>
        <w:rPr>
          <w:rFonts w:ascii="Arial" w:hAnsi="Arial"/>
          <w:b/>
          <w:i/>
          <w:color w:val="FF0000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1A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91A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1A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91A6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91A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91A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1A6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91A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 Million)</w:t>
            </w:r>
          </w:p>
        </w:tc>
        <w:tc>
          <w:tcPr>
            <w:tcW w:w="2410" w:type="dxa"/>
          </w:tcPr>
          <w:p w:rsidR="00000000" w:rsidRDefault="00991A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DOĞAN YAYIN HOLDİNG A.Ş.</w:t>
            </w:r>
          </w:p>
        </w:tc>
        <w:tc>
          <w:tcPr>
            <w:tcW w:w="1908" w:type="dxa"/>
          </w:tcPr>
          <w:p w:rsidR="00000000" w:rsidRDefault="00991A6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163.329.871</w:t>
            </w:r>
          </w:p>
        </w:tc>
        <w:tc>
          <w:tcPr>
            <w:tcW w:w="2410" w:type="dxa"/>
          </w:tcPr>
          <w:p w:rsidR="00000000" w:rsidRDefault="00991A6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1A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YAKLAŞIK 600 ORTAK</w:t>
            </w:r>
          </w:p>
        </w:tc>
        <w:tc>
          <w:tcPr>
            <w:tcW w:w="1908" w:type="dxa"/>
          </w:tcPr>
          <w:p w:rsidR="00000000" w:rsidRDefault="00991A6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81.812.812</w:t>
            </w:r>
          </w:p>
        </w:tc>
        <w:tc>
          <w:tcPr>
            <w:tcW w:w="2410" w:type="dxa"/>
          </w:tcPr>
          <w:p w:rsidR="00000000" w:rsidRDefault="00991A6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1A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991A66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245.142.682</w:t>
            </w:r>
          </w:p>
        </w:tc>
        <w:tc>
          <w:tcPr>
            <w:tcW w:w="2410" w:type="dxa"/>
          </w:tcPr>
          <w:p w:rsidR="00000000" w:rsidRDefault="00991A66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991A66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1A66"/>
    <w:rsid w:val="0099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1538C-2BA1-4FA0-A0B8-9CC1741B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2004-06-23T16:51:00Z</cp:lastPrinted>
  <dcterms:created xsi:type="dcterms:W3CDTF">2022-09-01T21:32:00Z</dcterms:created>
  <dcterms:modified xsi:type="dcterms:W3CDTF">2022-09-01T21:32:00Z</dcterms:modified>
</cp:coreProperties>
</file>