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64E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İNTEMA İNŞAAT VE TESİSAT MALZEMELERİ YATIRIM VE PAZARLAMA A.Ş</w:t>
            </w:r>
          </w:p>
        </w:tc>
      </w:tr>
    </w:tbl>
    <w:p w:rsidR="00000000" w:rsidRDefault="005264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01.08.1978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MALZEMELERİ TİCARETİ VE İŞTİRAK YATIRIMLARI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NO:193 LEVENT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(Head </w:t>
            </w:r>
            <w:r>
              <w:rPr>
                <w:rFonts w:ascii="Arial" w:hAnsi="Arial"/>
                <w:b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FERİT BÜLENT ECZACIBAŞI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OSMAN ERDAL KARAMERCAN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SACİT BASMACI                </w:t>
            </w:r>
          </w:p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BAYRAKTA</w:t>
            </w:r>
            <w:r>
              <w:rPr>
                <w:rFonts w:ascii="Arial" w:hAnsi="Arial"/>
                <w:sz w:val="16"/>
              </w:rPr>
              <w:t xml:space="preserve">R                           </w:t>
            </w:r>
          </w:p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ŞADİ BURAT </w:t>
            </w:r>
          </w:p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ABDÜLHALİK TAYFUN İNDİRKAŞ        </w:t>
            </w:r>
          </w:p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HÜSAMETTİN ONANÇ                          </w:t>
            </w:r>
          </w:p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ZÜLKÜF FEHMİ ÖZALP                        </w:t>
            </w:r>
          </w:p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TAHSİN YAMANER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0 212 339 90 00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</w:t>
            </w:r>
            <w:r>
              <w:rPr>
                <w:rFonts w:ascii="Arial" w:hAnsi="Arial"/>
                <w:b/>
                <w:sz w:val="16"/>
              </w:rPr>
              <w:t>S NO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0 212 282 66 61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222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</w:t>
            </w:r>
            <w:r>
              <w:rPr>
                <w:rFonts w:ascii="Arial" w:hAnsi="Arial"/>
                <w:b/>
                <w:sz w:val="16"/>
              </w:rPr>
              <w:t>yers' Union)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4.860.000.000.000.-TL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264EF">
            <w:pPr>
              <w:ind w:left="112" w:hanging="112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5264EF">
      <w:pPr>
        <w:rPr>
          <w:rFonts w:ascii="Arial" w:hAnsi="Arial"/>
          <w:sz w:val="16"/>
        </w:rPr>
      </w:pPr>
    </w:p>
    <w:p w:rsidR="00000000" w:rsidRDefault="005264EF">
      <w:pPr>
        <w:rPr>
          <w:rFonts w:ascii="Arial" w:hAnsi="Arial"/>
          <w:sz w:val="16"/>
        </w:rPr>
      </w:pPr>
    </w:p>
    <w:p w:rsidR="00000000" w:rsidRDefault="005264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64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net </w:t>
            </w:r>
            <w:r>
              <w:rPr>
                <w:rFonts w:ascii="Arial" w:hAnsi="Arial"/>
                <w:sz w:val="16"/>
              </w:rPr>
              <w:t>satışları aşağıda gösterilmiştir.</w:t>
            </w:r>
          </w:p>
        </w:tc>
        <w:tc>
          <w:tcPr>
            <w:tcW w:w="1134" w:type="dxa"/>
          </w:tcPr>
          <w:p w:rsidR="00000000" w:rsidRDefault="005264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64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5264EF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264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5264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264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5264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264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85" w:type="dxa"/>
          </w:tcPr>
          <w:p w:rsidR="00000000" w:rsidRDefault="005264EF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137.184.813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264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5264EF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127.847.791</w:t>
            </w:r>
          </w:p>
        </w:tc>
      </w:tr>
    </w:tbl>
    <w:p w:rsidR="00000000" w:rsidRDefault="005264EF">
      <w:pPr>
        <w:rPr>
          <w:rFonts w:ascii="Arial" w:hAnsi="Arial"/>
          <w:sz w:val="16"/>
        </w:rPr>
      </w:pPr>
    </w:p>
    <w:p w:rsidR="00000000" w:rsidRDefault="005264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64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</w:t>
            </w:r>
            <w:r>
              <w:rPr>
                <w:rFonts w:ascii="Arial" w:hAnsi="Arial"/>
                <w:sz w:val="16"/>
              </w:rPr>
              <w:t>at ve ihracat rakamları aşağıda gösterilmiştir.</w:t>
            </w:r>
          </w:p>
        </w:tc>
        <w:tc>
          <w:tcPr>
            <w:tcW w:w="1134" w:type="dxa"/>
          </w:tcPr>
          <w:p w:rsidR="00000000" w:rsidRDefault="005264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64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264E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142"/>
        <w:gridCol w:w="2268"/>
        <w:gridCol w:w="141"/>
        <w:gridCol w:w="1418"/>
        <w:gridCol w:w="142"/>
        <w:gridCol w:w="2127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905" w:type="dxa"/>
          </w:tcPr>
          <w:p w:rsidR="00000000" w:rsidRDefault="005264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264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  <w:gridSpan w:val="2"/>
          </w:tcPr>
          <w:p w:rsidR="00000000" w:rsidRDefault="005264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  <w:gridSpan w:val="2"/>
          </w:tcPr>
          <w:p w:rsidR="00000000" w:rsidRDefault="005264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  <w:gridSpan w:val="2"/>
          </w:tcPr>
          <w:p w:rsidR="00000000" w:rsidRDefault="005264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905" w:type="dxa"/>
          </w:tcPr>
          <w:p w:rsidR="00000000" w:rsidRDefault="005264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264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2"/>
          </w:tcPr>
          <w:p w:rsidR="00000000" w:rsidRDefault="005264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 Costs(%)</w:t>
            </w:r>
          </w:p>
        </w:tc>
        <w:tc>
          <w:tcPr>
            <w:tcW w:w="1559" w:type="dxa"/>
            <w:gridSpan w:val="2"/>
          </w:tcPr>
          <w:p w:rsidR="00000000" w:rsidRDefault="005264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  <w:gridSpan w:val="2"/>
          </w:tcPr>
          <w:p w:rsidR="00000000" w:rsidRDefault="005264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64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69" w:type="dxa"/>
            <w:gridSpan w:val="2"/>
          </w:tcPr>
          <w:p w:rsidR="00000000" w:rsidRDefault="005264EF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1.043.984.172.525</w:t>
            </w:r>
          </w:p>
          <w:p w:rsidR="00000000" w:rsidRDefault="005264EF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699.831</w:t>
            </w:r>
          </w:p>
        </w:tc>
        <w:tc>
          <w:tcPr>
            <w:tcW w:w="2409" w:type="dxa"/>
            <w:gridSpan w:val="2"/>
          </w:tcPr>
          <w:p w:rsidR="00000000" w:rsidRDefault="005264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0.85</w:t>
            </w:r>
          </w:p>
        </w:tc>
        <w:tc>
          <w:tcPr>
            <w:tcW w:w="1560" w:type="dxa"/>
            <w:gridSpan w:val="2"/>
          </w:tcPr>
          <w:p w:rsidR="00000000" w:rsidRDefault="005264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8" w:type="dxa"/>
            <w:gridSpan w:val="2"/>
          </w:tcPr>
          <w:p w:rsidR="00000000" w:rsidRDefault="005264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64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  <w:gridSpan w:val="2"/>
          </w:tcPr>
          <w:p w:rsidR="00000000" w:rsidRDefault="005264EF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1.085.374.903.159</w:t>
            </w:r>
          </w:p>
          <w:p w:rsidR="00000000" w:rsidRDefault="005264EF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696.100           </w:t>
            </w:r>
          </w:p>
        </w:tc>
        <w:tc>
          <w:tcPr>
            <w:tcW w:w="2409" w:type="dxa"/>
            <w:gridSpan w:val="2"/>
          </w:tcPr>
          <w:p w:rsidR="00000000" w:rsidRDefault="005264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0.93</w:t>
            </w:r>
          </w:p>
        </w:tc>
        <w:tc>
          <w:tcPr>
            <w:tcW w:w="1560" w:type="dxa"/>
            <w:gridSpan w:val="2"/>
          </w:tcPr>
          <w:p w:rsidR="00000000" w:rsidRDefault="005264EF">
            <w:pPr>
              <w:tabs>
                <w:tab w:val="left" w:pos="3042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                                      -</w:t>
            </w:r>
          </w:p>
        </w:tc>
        <w:tc>
          <w:tcPr>
            <w:tcW w:w="2269" w:type="dxa"/>
            <w:gridSpan w:val="2"/>
          </w:tcPr>
          <w:p w:rsidR="00000000" w:rsidRDefault="005264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264EF">
      <w:pPr>
        <w:rPr>
          <w:rFonts w:ascii="Arial" w:hAnsi="Arial"/>
          <w:b/>
          <w:sz w:val="16"/>
          <w:u w:val="single"/>
        </w:rPr>
      </w:pPr>
    </w:p>
    <w:p w:rsidR="00000000" w:rsidRDefault="005264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264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</w:t>
            </w:r>
            <w:r>
              <w:rPr>
                <w:rFonts w:ascii="Arial" w:hAnsi="Arial"/>
                <w:sz w:val="16"/>
              </w:rPr>
              <w:t>eki yatırımları aşağıda verilmektedir.</w:t>
            </w:r>
          </w:p>
        </w:tc>
        <w:tc>
          <w:tcPr>
            <w:tcW w:w="1212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264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264E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64E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5264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264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264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264E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264E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264E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 of In</w:t>
            </w:r>
            <w:r>
              <w:rPr>
                <w:rFonts w:ascii="Arial" w:hAnsi="Arial"/>
                <w:b/>
                <w:i/>
                <w:sz w:val="16"/>
              </w:rPr>
              <w:t xml:space="preserve">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64E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264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264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264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264E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BİLGİ.PAKET PROG.</w:t>
            </w:r>
          </w:p>
          <w:p w:rsidR="00000000" w:rsidRDefault="005264EF">
            <w:pPr>
              <w:tabs>
                <w:tab w:val="left" w:pos="1954"/>
              </w:tabs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(COMPUTER SOFTWA.)</w:t>
            </w:r>
          </w:p>
        </w:tc>
        <w:tc>
          <w:tcPr>
            <w:tcW w:w="2209" w:type="dxa"/>
          </w:tcPr>
          <w:p w:rsidR="00000000" w:rsidRDefault="005264E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12.816</w:t>
            </w:r>
          </w:p>
        </w:tc>
        <w:tc>
          <w:tcPr>
            <w:tcW w:w="1843" w:type="dxa"/>
          </w:tcPr>
          <w:p w:rsidR="00000000" w:rsidRDefault="005264E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12.816</w:t>
            </w:r>
          </w:p>
          <w:p w:rsidR="00000000" w:rsidRDefault="005264E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264EF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5264E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264E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264EF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5264E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264E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264E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64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</w:t>
            </w:r>
            <w:r>
              <w:rPr>
                <w:rFonts w:ascii="Arial" w:hAnsi="Arial"/>
                <w:sz w:val="16"/>
              </w:rPr>
              <w:t xml:space="preserve">ermayesi içindeki payı aşağıda gösterilmektedir. </w:t>
            </w:r>
          </w:p>
        </w:tc>
        <w:tc>
          <w:tcPr>
            <w:tcW w:w="1134" w:type="dxa"/>
          </w:tcPr>
          <w:p w:rsidR="00000000" w:rsidRDefault="005264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64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264E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264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264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64E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264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264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</w:tbl>
    <w:p w:rsidR="00000000" w:rsidRDefault="005264EF"/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299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ECZ.YA</w:t>
            </w:r>
            <w:r>
              <w:rPr>
                <w:rFonts w:ascii="Arial" w:hAnsi="Arial"/>
                <w:sz w:val="16"/>
              </w:rPr>
              <w:t xml:space="preserve">PI GEREÇLERİ A.Ş                                                    </w:t>
            </w:r>
          </w:p>
        </w:tc>
        <w:tc>
          <w:tcPr>
            <w:tcW w:w="2299" w:type="dxa"/>
          </w:tcPr>
          <w:p w:rsidR="00000000" w:rsidRDefault="005264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6.187.709.000.000TL</w:t>
            </w:r>
          </w:p>
        </w:tc>
        <w:tc>
          <w:tcPr>
            <w:tcW w:w="2343" w:type="dxa"/>
          </w:tcPr>
          <w:p w:rsidR="00000000" w:rsidRDefault="005264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  <w:p w:rsidR="00000000" w:rsidRDefault="005264E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5264E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264EF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64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264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64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5264EF">
      <w:pPr>
        <w:rPr>
          <w:rFonts w:ascii="Arial" w:hAnsi="Arial"/>
          <w:sz w:val="16"/>
        </w:rPr>
      </w:pPr>
    </w:p>
    <w:p w:rsidR="00000000" w:rsidRDefault="005264E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264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264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64E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264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264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264E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ECZ.HOLDİNG A.Ş                                                </w:t>
            </w:r>
          </w:p>
        </w:tc>
        <w:tc>
          <w:tcPr>
            <w:tcW w:w="1892" w:type="dxa"/>
          </w:tcPr>
          <w:p w:rsidR="00000000" w:rsidRDefault="005264E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1.333.121</w:t>
            </w:r>
          </w:p>
        </w:tc>
        <w:tc>
          <w:tcPr>
            <w:tcW w:w="2410" w:type="dxa"/>
          </w:tcPr>
          <w:p w:rsidR="00000000" w:rsidRDefault="005264E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ECZ.YATIRIM HOLDİNG ORTAKLIĞI A.Ş         </w:t>
            </w:r>
          </w:p>
        </w:tc>
        <w:tc>
          <w:tcPr>
            <w:tcW w:w="1892" w:type="dxa"/>
          </w:tcPr>
          <w:p w:rsidR="00000000" w:rsidRDefault="005264E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1.013.958</w:t>
            </w:r>
          </w:p>
        </w:tc>
        <w:tc>
          <w:tcPr>
            <w:tcW w:w="2410" w:type="dxa"/>
          </w:tcPr>
          <w:p w:rsidR="00000000" w:rsidRDefault="005264E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</w:t>
            </w:r>
            <w:r>
              <w:rPr>
                <w:rFonts w:ascii="Arial" w:hAnsi="Arial"/>
                <w:sz w:val="16"/>
              </w:rPr>
              <w:t xml:space="preserve">A ARZ                                                           </w:t>
            </w:r>
          </w:p>
        </w:tc>
        <w:tc>
          <w:tcPr>
            <w:tcW w:w="1892" w:type="dxa"/>
          </w:tcPr>
          <w:p w:rsidR="00000000" w:rsidRDefault="005264EF">
            <w:pPr>
              <w:tabs>
                <w:tab w:val="left" w:pos="728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2.358.278</w:t>
            </w:r>
          </w:p>
        </w:tc>
        <w:tc>
          <w:tcPr>
            <w:tcW w:w="2410" w:type="dxa"/>
          </w:tcPr>
          <w:p w:rsidR="00000000" w:rsidRDefault="005264E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26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5264EF">
            <w:pPr>
              <w:tabs>
                <w:tab w:val="left" w:pos="728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154.643</w:t>
            </w:r>
          </w:p>
        </w:tc>
        <w:tc>
          <w:tcPr>
            <w:tcW w:w="2410" w:type="dxa"/>
          </w:tcPr>
          <w:p w:rsidR="00000000" w:rsidRDefault="005264E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264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                                                                                        </w:t>
            </w:r>
          </w:p>
        </w:tc>
        <w:tc>
          <w:tcPr>
            <w:tcW w:w="1892" w:type="dxa"/>
          </w:tcPr>
          <w:p w:rsidR="00000000" w:rsidRDefault="005264EF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4.860.000</w:t>
            </w:r>
          </w:p>
        </w:tc>
        <w:tc>
          <w:tcPr>
            <w:tcW w:w="2410" w:type="dxa"/>
          </w:tcPr>
          <w:p w:rsidR="00000000" w:rsidRDefault="005264EF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5264EF">
      <w:pPr>
        <w:tabs>
          <w:tab w:val="left" w:pos="7088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</w:t>
      </w:r>
      <w:r>
        <w:rPr>
          <w:rFonts w:ascii="Arial" w:hAnsi="Arial"/>
          <w:sz w:val="16"/>
        </w:rPr>
        <w:t xml:space="preserve">                                                                                        </w:t>
      </w:r>
    </w:p>
    <w:p w:rsidR="00000000" w:rsidRDefault="005264EF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</w:t>
      </w:r>
    </w:p>
    <w:p w:rsidR="00000000" w:rsidRDefault="005264EF">
      <w:pPr>
        <w:jc w:val="both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64EF"/>
    <w:rsid w:val="0052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54540-38CF-4AB7-831A-C8DAC860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2004-06-23T15:08:00Z</cp:lastPrinted>
  <dcterms:created xsi:type="dcterms:W3CDTF">2022-09-01T21:32:00Z</dcterms:created>
  <dcterms:modified xsi:type="dcterms:W3CDTF">2022-09-01T21:32:00Z</dcterms:modified>
</cp:coreProperties>
</file>