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6B6B">
            <w:pPr>
              <w:pStyle w:val="Heading2"/>
            </w:pPr>
            <w:r>
              <w:t>IŞIKLAR AMBALAJ SANAYİ VE TİCARET A.Ş.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24/06/1977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TİPİ KAĞIT TORBA İMALAT VE SATIŞI İLE UÇAK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PRODUCTION AND SALE OF INDUSTRIAL TYPE PAPER BAG AND AIRPLANE </w:t>
            </w:r>
            <w:r>
              <w:rPr>
                <w:rFonts w:ascii="Arial" w:hAnsi="Arial"/>
                <w:color w:val="000000"/>
                <w:sz w:val="16"/>
              </w:rPr>
              <w:t>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MİHRABAT CAD. ERYILMAZ PLAZA, NO:223, 34810 KAVACIK, BEYKOZ,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KUTLU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GÜVENAL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SYMEON SİKİARİDİS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216 537 00 90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216 537 03 70-71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01/09/2002 – 31/08/2004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SELÜLOZ-İŞ TÜRKİYE SELÜLOZ, KAĞIT VE MAMULLERİ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SELÜLOZ, KAĞIT VE KAĞIT MAMULLERİ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20,000,000,000,000.TL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2,785,142,446,000.TL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</w:t>
            </w:r>
            <w:r>
              <w:rPr>
                <w:rFonts w:ascii="Arial" w:hAnsi="Arial"/>
                <w:color w:val="000000"/>
                <w:sz w:val="16"/>
              </w:rPr>
              <w:t>KB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PRİMARY NATIONAL MARKET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TORBA (ADET)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DA6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SACK (PIECES)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81,967,000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71,832,000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A6B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6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TORBA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SACK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A6B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82,114,000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A6B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72,227,000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68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A6B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10,032</w:t>
            </w:r>
            <w:r>
              <w:rPr>
                <w:rFonts w:ascii="Arial" w:hAnsi="Arial"/>
                <w:color w:val="000000"/>
                <w:sz w:val="16"/>
              </w:rPr>
              <w:t>,381,526,313 6,802,369</w:t>
            </w:r>
          </w:p>
        </w:tc>
        <w:tc>
          <w:tcPr>
            <w:tcW w:w="2268" w:type="dxa"/>
          </w:tcPr>
          <w:p w:rsidR="00000000" w:rsidRDefault="00DA6B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6B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3,827,291,000,000</w:t>
            </w:r>
          </w:p>
        </w:tc>
        <w:tc>
          <w:tcPr>
            <w:tcW w:w="2126" w:type="dxa"/>
          </w:tcPr>
          <w:p w:rsidR="00000000" w:rsidRDefault="00DA6B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6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DA6B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693,205,653,000</w:t>
            </w:r>
          </w:p>
          <w:p w:rsidR="00000000" w:rsidRDefault="00DA6B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530,172.56</w:t>
            </w:r>
          </w:p>
        </w:tc>
        <w:tc>
          <w:tcPr>
            <w:tcW w:w="2268" w:type="dxa"/>
          </w:tcPr>
          <w:p w:rsidR="00000000" w:rsidRDefault="00DA6B6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6B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2,075,371,347,502</w:t>
            </w:r>
          </w:p>
          <w:p w:rsidR="00000000" w:rsidRDefault="00DA6B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1,400,117.00</w:t>
            </w:r>
          </w:p>
        </w:tc>
        <w:tc>
          <w:tcPr>
            <w:tcW w:w="2126" w:type="dxa"/>
          </w:tcPr>
          <w:p w:rsidR="00000000" w:rsidRDefault="00DA6B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</w:t>
            </w:r>
          </w:p>
        </w:tc>
      </w:tr>
    </w:tbl>
    <w:p w:rsidR="00000000" w:rsidRDefault="00DA6B6B">
      <w:pPr>
        <w:rPr>
          <w:rFonts w:ascii="Arial" w:hAnsi="Arial"/>
          <w:b/>
          <w:sz w:val="16"/>
          <w:u w:val="single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A6B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6B6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DA6B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A6B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6B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6B6B">
      <w:pPr>
        <w:pStyle w:val="BodyText2"/>
      </w:pPr>
    </w:p>
    <w:p w:rsidR="00000000" w:rsidRDefault="00DA6B6B">
      <w:pPr>
        <w:pStyle w:val="BodyText2"/>
      </w:pPr>
    </w:p>
    <w:p w:rsidR="00000000" w:rsidRDefault="00DA6B6B">
      <w:pPr>
        <w:pStyle w:val="BodyText2"/>
      </w:pPr>
    </w:p>
    <w:p w:rsidR="00000000" w:rsidRDefault="00DA6B6B">
      <w:pPr>
        <w:pStyle w:val="BodyText2"/>
      </w:pPr>
    </w:p>
    <w:p w:rsidR="00000000" w:rsidRDefault="00DA6B6B">
      <w:pPr>
        <w:rPr>
          <w:rFonts w:ascii="Arial" w:hAnsi="Arial"/>
          <w:sz w:val="16"/>
        </w:rPr>
      </w:pPr>
    </w:p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KRAFT TORBA SANAYİ VE TİCARET A.Ş.</w:t>
            </w:r>
          </w:p>
        </w:tc>
        <w:tc>
          <w:tcPr>
            <w:tcW w:w="2551" w:type="dxa"/>
          </w:tcPr>
          <w:p w:rsidR="00000000" w:rsidRDefault="00DA6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6,850,000,000,000.TL</w:t>
            </w:r>
          </w:p>
        </w:tc>
        <w:tc>
          <w:tcPr>
            <w:tcW w:w="1843" w:type="dxa"/>
          </w:tcPr>
          <w:p w:rsidR="00000000" w:rsidRDefault="00DA6B6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AMBALAJ PAZARLAMA A.Ş.</w:t>
            </w:r>
          </w:p>
        </w:tc>
        <w:tc>
          <w:tcPr>
            <w:tcW w:w="2551" w:type="dxa"/>
          </w:tcPr>
          <w:p w:rsidR="00000000" w:rsidRDefault="00DA6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5,000,000,000.TL</w:t>
            </w:r>
          </w:p>
        </w:tc>
        <w:tc>
          <w:tcPr>
            <w:tcW w:w="1843" w:type="dxa"/>
          </w:tcPr>
          <w:p w:rsidR="00000000" w:rsidRDefault="00DA6B6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CELHART A.D.</w:t>
            </w:r>
          </w:p>
        </w:tc>
        <w:tc>
          <w:tcPr>
            <w:tcW w:w="2551" w:type="dxa"/>
          </w:tcPr>
          <w:p w:rsidR="00000000" w:rsidRDefault="00DA6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1,363,636.(BULGAR LEVASI)</w:t>
            </w:r>
          </w:p>
        </w:tc>
        <w:tc>
          <w:tcPr>
            <w:tcW w:w="1843" w:type="dxa"/>
          </w:tcPr>
          <w:p w:rsidR="00000000" w:rsidRDefault="00DA6B6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ELTEKS ELAZIĞ ENTEGRE TEKSTİL</w:t>
            </w:r>
            <w:r>
              <w:rPr>
                <w:rFonts w:ascii="Arial" w:hAnsi="Arial"/>
                <w:color w:val="000000"/>
                <w:sz w:val="16"/>
              </w:rPr>
              <w:t xml:space="preserve"> SAN. VE TİC. A.Ş.</w:t>
            </w:r>
          </w:p>
        </w:tc>
        <w:tc>
          <w:tcPr>
            <w:tcW w:w="2551" w:type="dxa"/>
          </w:tcPr>
          <w:p w:rsidR="00000000" w:rsidRDefault="00DA6B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4,300,000,000,000.TL</w:t>
            </w:r>
          </w:p>
        </w:tc>
        <w:tc>
          <w:tcPr>
            <w:tcW w:w="1843" w:type="dxa"/>
          </w:tcPr>
          <w:p w:rsidR="00000000" w:rsidRDefault="00DA6B6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</w:t>
            </w:r>
          </w:p>
        </w:tc>
      </w:tr>
    </w:tbl>
    <w:p w:rsidR="00000000" w:rsidRDefault="00DA6B6B">
      <w:pPr>
        <w:rPr>
          <w:rFonts w:ascii="Arial" w:hAnsi="Arial"/>
          <w:color w:val="FF0000"/>
          <w:sz w:val="16"/>
        </w:rPr>
      </w:pPr>
    </w:p>
    <w:p w:rsidR="00000000" w:rsidRDefault="00DA6B6B">
      <w:pPr>
        <w:rPr>
          <w:rFonts w:ascii="Arial" w:hAnsi="Arial"/>
          <w:color w:val="FF0000"/>
          <w:sz w:val="16"/>
        </w:rPr>
      </w:pPr>
    </w:p>
    <w:p w:rsidR="00000000" w:rsidRDefault="00DA6B6B">
      <w:pPr>
        <w:rPr>
          <w:rFonts w:ascii="Arial" w:hAnsi="Arial"/>
          <w:color w:val="FF0000"/>
          <w:sz w:val="16"/>
        </w:rPr>
      </w:pPr>
    </w:p>
    <w:p w:rsidR="00000000" w:rsidRDefault="00DA6B6B">
      <w:pPr>
        <w:rPr>
          <w:rFonts w:ascii="Arial" w:hAnsi="Arial"/>
          <w:color w:val="FF0000"/>
          <w:sz w:val="16"/>
        </w:rPr>
      </w:pPr>
    </w:p>
    <w:p w:rsidR="00000000" w:rsidRDefault="00DA6B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A6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6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A6B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A6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6B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A6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YAPI HOLDİNG A.Ş.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861,610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30,94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HOLDİNG A.Ş.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298,613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CADMUS BUSINESS ENTERPRICES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348,143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ÖZIŞIK İNŞAAT VE ENERJİ A.Ş.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41,500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14,792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</w:t>
            </w:r>
            <w:r>
              <w:rPr>
                <w:rFonts w:ascii="Arial" w:hAnsi="Arial"/>
                <w:color w:val="000000"/>
                <w:sz w:val="16"/>
              </w:rPr>
              <w:t>VİL IŞIK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14,792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1,205,619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43,29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2,785,142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A6B6B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A6B6B">
      <w:pPr>
        <w:jc w:val="both"/>
        <w:rPr>
          <w:rFonts w:ascii="Arial" w:hAnsi="Arial"/>
          <w:sz w:val="16"/>
        </w:rPr>
      </w:pPr>
    </w:p>
    <w:p w:rsidR="00000000" w:rsidRDefault="00DA6B6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B6B"/>
    <w:rsid w:val="00D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D05C-FF1A-412E-A7C0-18F798BB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