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134E">
            <w:pPr>
              <w:pStyle w:val="Heading2"/>
            </w:pPr>
            <w:r>
              <w:t>KAPLAMİN AMBALAJ SANAYİ VE TİCARET A.Ş.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KARAMEHMET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F.ŞADİ GÜCÜM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MİKAEL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ROBERTUS JOH</w:t>
            </w:r>
            <w:r>
              <w:rPr>
                <w:rFonts w:ascii="Arial" w:hAnsi="Arial"/>
                <w:color w:val="000000"/>
                <w:sz w:val="16"/>
              </w:rPr>
              <w:t>ANNES A.M.RENDERS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4.000.000.000.000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3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32.031</w:t>
            </w:r>
          </w:p>
        </w:tc>
        <w:tc>
          <w:tcPr>
            <w:tcW w:w="806" w:type="dxa"/>
          </w:tcPr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A134E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29.359</w:t>
            </w:r>
          </w:p>
        </w:tc>
        <w:tc>
          <w:tcPr>
            <w:tcW w:w="806" w:type="dxa"/>
          </w:tcPr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A134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CA13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A134E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A134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29.153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içinde gerçekleştirdiği ithalat ve ihracat rakaml</w:t>
            </w:r>
            <w:r>
              <w:rPr>
                <w:rFonts w:ascii="Arial" w:hAnsi="Arial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2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Exports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($)</w:t>
            </w:r>
          </w:p>
        </w:tc>
        <w:tc>
          <w:tcPr>
            <w:tcW w:w="2552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CA13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6,414,535</w:t>
            </w:r>
          </w:p>
          <w:p w:rsidR="00000000" w:rsidRDefault="00CA13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3,802,311</w:t>
            </w:r>
          </w:p>
        </w:tc>
        <w:tc>
          <w:tcPr>
            <w:tcW w:w="2410" w:type="dxa"/>
          </w:tcPr>
          <w:p w:rsidR="00000000" w:rsidRDefault="00CA13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21,28</w:t>
            </w:r>
          </w:p>
        </w:tc>
        <w:tc>
          <w:tcPr>
            <w:tcW w:w="1559" w:type="dxa"/>
          </w:tcPr>
          <w:p w:rsidR="00000000" w:rsidRDefault="00CA13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1,487,324</w:t>
            </w:r>
          </w:p>
          <w:p w:rsidR="00000000" w:rsidRDefault="00CA13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962,087</w:t>
            </w:r>
          </w:p>
        </w:tc>
        <w:tc>
          <w:tcPr>
            <w:tcW w:w="2552" w:type="dxa"/>
          </w:tcPr>
          <w:p w:rsidR="00000000" w:rsidRDefault="00CA13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3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A13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2,974,818</w:t>
            </w:r>
          </w:p>
          <w:p w:rsidR="00000000" w:rsidRDefault="00CA13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1,888,770</w:t>
            </w:r>
          </w:p>
        </w:tc>
        <w:tc>
          <w:tcPr>
            <w:tcW w:w="2410" w:type="dxa"/>
          </w:tcPr>
          <w:p w:rsidR="00000000" w:rsidRDefault="00CA13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</w:t>
            </w:r>
          </w:p>
        </w:tc>
        <w:tc>
          <w:tcPr>
            <w:tcW w:w="1559" w:type="dxa"/>
          </w:tcPr>
          <w:p w:rsidR="00000000" w:rsidRDefault="00CA13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678,430</w:t>
            </w:r>
          </w:p>
          <w:p w:rsidR="00000000" w:rsidRDefault="00CA13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481.456,78</w:t>
            </w:r>
          </w:p>
        </w:tc>
        <w:tc>
          <w:tcPr>
            <w:tcW w:w="2552" w:type="dxa"/>
          </w:tcPr>
          <w:p w:rsidR="00000000" w:rsidRDefault="00CA13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2,26</w:t>
            </w:r>
          </w:p>
        </w:tc>
      </w:tr>
    </w:tbl>
    <w:p w:rsidR="00000000" w:rsidRDefault="00CA134E"/>
    <w:p w:rsidR="00000000" w:rsidRDefault="00CA134E"/>
    <w:p w:rsidR="00000000" w:rsidRDefault="00CA134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13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13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3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3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3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Bobin Ambarı İnşaatı (Building of bobbin granary)</w:t>
            </w:r>
          </w:p>
        </w:tc>
        <w:tc>
          <w:tcPr>
            <w:tcW w:w="2043" w:type="dxa"/>
          </w:tcPr>
          <w:p w:rsidR="00000000" w:rsidRDefault="00CA134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31.12.2003 – 31.05.2004</w:t>
            </w:r>
          </w:p>
        </w:tc>
        <w:tc>
          <w:tcPr>
            <w:tcW w:w="2209" w:type="dxa"/>
          </w:tcPr>
          <w:p w:rsidR="00000000" w:rsidRDefault="00CA134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69,500</w:t>
            </w:r>
          </w:p>
        </w:tc>
        <w:tc>
          <w:tcPr>
            <w:tcW w:w="1843" w:type="dxa"/>
          </w:tcPr>
          <w:p w:rsidR="00000000" w:rsidRDefault="00CA13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68,030</w:t>
            </w:r>
          </w:p>
        </w:tc>
      </w:tr>
    </w:tbl>
    <w:p w:rsidR="00000000" w:rsidRDefault="00CA134E">
      <w:pPr>
        <w:pStyle w:val="BodyText2"/>
      </w:pPr>
    </w:p>
    <w:p w:rsidR="00000000" w:rsidRDefault="00CA13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13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3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CA13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CA13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CA13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CA13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A13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 VE MALİ YATIRIMLAR HOLDİNG A.Ş.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698.266.999.619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INTERNATIONAL B.V.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466.666.666.667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TOP</w:t>
            </w:r>
            <w:r>
              <w:rPr>
                <w:rFonts w:ascii="Arial" w:hAnsi="Arial"/>
                <w:sz w:val="16"/>
              </w:rPr>
              <w:t>RAK A.Ş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22.591.413.333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ENDÜSTRİ HOLDİNG A.Ş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50.237.418.667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SİGORTA A.Ş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28.779.466.667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COMAG CONTINENTAL SAN TIC A.Ş    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21.374.645.333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TOPAZ A.Ş    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24.268.362.667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ÇUKUROVA HOLDİNG A.Ş    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13.235.139.761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</w:t>
            </w:r>
            <w:r>
              <w:rPr>
                <w:rFonts w:ascii="Arial" w:hAnsi="Arial"/>
                <w:sz w:val="16"/>
              </w:rPr>
              <w:t>İMAR BANKASI A.Ş.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3.042.139.500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289.973.333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 KİŞİLER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4.581.107.786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266.666.666.667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  </w:t>
            </w:r>
          </w:p>
        </w:tc>
        <w:tc>
          <w:tcPr>
            <w:tcW w:w="1843" w:type="dxa"/>
          </w:tcPr>
          <w:p w:rsidR="00000000" w:rsidRDefault="00CA134E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1.600.000.000.000</w:t>
            </w:r>
          </w:p>
        </w:tc>
        <w:tc>
          <w:tcPr>
            <w:tcW w:w="1984" w:type="dxa"/>
          </w:tcPr>
          <w:p w:rsidR="00000000" w:rsidRDefault="00CA13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A134E">
      <w:pPr>
        <w:jc w:val="both"/>
        <w:rPr>
          <w:rFonts w:ascii="Arial" w:hAnsi="Arial"/>
          <w:sz w:val="16"/>
        </w:rPr>
      </w:pPr>
    </w:p>
    <w:p w:rsidR="00000000" w:rsidRDefault="00CA134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34E"/>
    <w:rsid w:val="00C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BFE5-298D-40BB-804E-DA0C0D45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