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11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KEREVİTAŞ GIDA SANAYİ VE TİCARET A.Ş.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FROZEN FOODS </w:t>
            </w:r>
            <w:r>
              <w:rPr>
                <w:rFonts w:ascii="Arial" w:hAnsi="Arial"/>
                <w:sz w:val="16"/>
              </w:rPr>
              <w:t>(VEGETABLES, FRUITS, WATER PRODUCTS, PASTRY PIZZA) AND CANNED TUNA FISH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MAHALLESİ BAĞLARİÇİ CADDESİ NO: 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EREL- TICARI GENEL MUDUR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AKKAYA- MA</w:t>
            </w:r>
            <w:r>
              <w:rPr>
                <w:rFonts w:ascii="Arial" w:hAnsi="Arial"/>
                <w:sz w:val="16"/>
              </w:rPr>
              <w:t>LI GENEL MUDUR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(Chairman)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695 00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</w:t>
            </w:r>
            <w:r>
              <w:rPr>
                <w:rFonts w:ascii="Arial" w:hAnsi="Arial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3.744.000.000.000,-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</w:t>
            </w:r>
            <w:r>
              <w:rPr>
                <w:rFonts w:ascii="Arial" w:hAnsi="Arial"/>
                <w:sz w:val="16"/>
              </w:rPr>
              <w:t>RKET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p w:rsidR="00000000" w:rsidRDefault="009B3118">
      <w:pPr>
        <w:rPr>
          <w:rFonts w:ascii="Arial" w:hAnsi="Arial"/>
          <w:sz w:val="16"/>
        </w:rPr>
      </w:pPr>
    </w:p>
    <w:p w:rsidR="00000000" w:rsidRDefault="009B3118">
      <w:pPr>
        <w:rPr>
          <w:rFonts w:ascii="Arial" w:hAnsi="Arial"/>
          <w:sz w:val="16"/>
        </w:rPr>
      </w:pPr>
    </w:p>
    <w:p w:rsidR="00000000" w:rsidRDefault="009B31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</w:t>
            </w:r>
            <w:r>
              <w:rPr>
                <w:rFonts w:ascii="Arial" w:hAnsi="Arial"/>
                <w:b/>
                <w:sz w:val="16"/>
              </w:rPr>
              <w:t>durulmuş Su Ürünleri ve Ton Balığı Konservesi (Ton)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14.183</w:t>
            </w:r>
          </w:p>
        </w:tc>
        <w:tc>
          <w:tcPr>
            <w:tcW w:w="806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3.931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908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6.720</w:t>
            </w:r>
          </w:p>
        </w:tc>
        <w:tc>
          <w:tcPr>
            <w:tcW w:w="806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3.363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1.694</w:t>
            </w:r>
          </w:p>
        </w:tc>
        <w:tc>
          <w:tcPr>
            <w:tcW w:w="818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311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</w:t>
            </w:r>
            <w:r>
              <w:rPr>
                <w:rFonts w:ascii="Arial" w:hAnsi="Arial"/>
                <w:b/>
                <w:sz w:val="16"/>
              </w:rPr>
              <w:t>durulmuş Sebze Meyve (Ton)</w:t>
            </w:r>
          </w:p>
        </w:tc>
        <w:tc>
          <w:tcPr>
            <w:tcW w:w="199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199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15.518</w:t>
            </w:r>
          </w:p>
        </w:tc>
        <w:tc>
          <w:tcPr>
            <w:tcW w:w="1990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3.788</w:t>
            </w:r>
          </w:p>
        </w:tc>
        <w:tc>
          <w:tcPr>
            <w:tcW w:w="1908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15.556</w:t>
            </w:r>
          </w:p>
        </w:tc>
        <w:tc>
          <w:tcPr>
            <w:tcW w:w="1990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3.378</w:t>
            </w:r>
          </w:p>
        </w:tc>
        <w:tc>
          <w:tcPr>
            <w:tcW w:w="1908" w:type="dxa"/>
          </w:tcPr>
          <w:p w:rsidR="00000000" w:rsidRDefault="009B311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1.509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126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</w:t>
            </w:r>
            <w:r>
              <w:rPr>
                <w:rFonts w:ascii="Arial" w:hAnsi="Arial"/>
                <w:b/>
                <w:sz w:val="16"/>
              </w:rPr>
              <w:t>ki Payı(%)</w:t>
            </w:r>
          </w:p>
        </w:tc>
        <w:tc>
          <w:tcPr>
            <w:tcW w:w="2126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9B31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70.905.083.338</w:t>
            </w:r>
          </w:p>
          <w:p w:rsidR="00000000" w:rsidRDefault="009B31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53.093</w:t>
            </w:r>
          </w:p>
        </w:tc>
        <w:tc>
          <w:tcPr>
            <w:tcW w:w="2410" w:type="dxa"/>
          </w:tcPr>
          <w:p w:rsidR="00000000" w:rsidRDefault="009B311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  <w:tc>
          <w:tcPr>
            <w:tcW w:w="2126" w:type="dxa"/>
          </w:tcPr>
          <w:p w:rsidR="00000000" w:rsidRDefault="009B31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10.224.679.381.007</w:t>
            </w:r>
          </w:p>
          <w:p w:rsidR="00000000" w:rsidRDefault="009B31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6.937.390</w:t>
            </w:r>
          </w:p>
        </w:tc>
        <w:tc>
          <w:tcPr>
            <w:tcW w:w="1984" w:type="dxa"/>
          </w:tcPr>
          <w:p w:rsidR="00000000" w:rsidRDefault="009B311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9B31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170.366.204.245</w:t>
            </w:r>
          </w:p>
          <w:p w:rsidR="00000000" w:rsidRDefault="009B311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120.371</w:t>
            </w:r>
          </w:p>
        </w:tc>
        <w:tc>
          <w:tcPr>
            <w:tcW w:w="2410" w:type="dxa"/>
          </w:tcPr>
          <w:p w:rsidR="00000000" w:rsidRDefault="009B311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126" w:type="dxa"/>
          </w:tcPr>
          <w:p w:rsidR="00000000" w:rsidRDefault="009B31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10.123.785.397.069</w:t>
            </w:r>
          </w:p>
          <w:p w:rsidR="00000000" w:rsidRDefault="009B311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6.612.290</w:t>
            </w:r>
          </w:p>
        </w:tc>
        <w:tc>
          <w:tcPr>
            <w:tcW w:w="1984" w:type="dxa"/>
          </w:tcPr>
          <w:p w:rsidR="00000000" w:rsidRDefault="009B311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11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</w:t>
            </w:r>
            <w:r>
              <w:rPr>
                <w:rFonts w:ascii="Arial" w:hAnsi="Arial"/>
                <w:b/>
                <w:i/>
                <w:sz w:val="16"/>
              </w:rPr>
              <w:t>te -</w:t>
            </w:r>
          </w:p>
        </w:tc>
        <w:tc>
          <w:tcPr>
            <w:tcW w:w="221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1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9B311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B311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B311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1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Ancoker Su Ürünleri San. Ve Tic. A.Ş.</w:t>
            </w:r>
          </w:p>
        </w:tc>
        <w:tc>
          <w:tcPr>
            <w:tcW w:w="2304" w:type="dxa"/>
          </w:tcPr>
          <w:p w:rsidR="00000000" w:rsidRDefault="009B31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22.825.000.000,-TL</w:t>
            </w:r>
          </w:p>
        </w:tc>
        <w:tc>
          <w:tcPr>
            <w:tcW w:w="2342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Ekzimer</w:t>
            </w:r>
            <w:r>
              <w:rPr>
                <w:rFonts w:ascii="Arial" w:hAnsi="Arial"/>
                <w:sz w:val="16"/>
              </w:rPr>
              <w:t xml:space="preserve"> Dış Ticaret A.Ş.</w:t>
            </w:r>
          </w:p>
        </w:tc>
        <w:tc>
          <w:tcPr>
            <w:tcW w:w="2304" w:type="dxa"/>
          </w:tcPr>
          <w:p w:rsidR="00000000" w:rsidRDefault="009B311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49.992.000.000,-TL</w:t>
            </w:r>
          </w:p>
        </w:tc>
        <w:tc>
          <w:tcPr>
            <w:tcW w:w="2342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31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1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11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11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B31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B311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MERZECİ HOLDİNG A.Ş.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SÜDZUCKER AG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942.540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315.838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118.159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897.872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Cankız Merzeci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14.142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Gülin Dökümcü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11.785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Sevinç Nevin Merzeci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4.714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Tuba Merzeci Karanis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3.394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Vehbi Merzeci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3.394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378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Açık Kısım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860.065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1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B31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9B311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9B31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31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118"/>
    <w:rsid w:val="009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2A10-16B2-4309-90C9-E0EA406D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2004-06-04T19:36:00Z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-454004612</vt:i4>
  </property>
  <property fmtid="{D5CDD505-2E9C-101B-9397-08002B2CF9AE}" pid="3" name="_EmailSubject">
    <vt:lpwstr>SYB</vt:lpwstr>
  </property>
  <property fmtid="{D5CDD505-2E9C-101B-9397-08002B2CF9AE}" pid="4" name="_AuthorEmail">
    <vt:lpwstr>Sehertaner@kerevitas.com.tr</vt:lpwstr>
  </property>
  <property fmtid="{D5CDD505-2E9C-101B-9397-08002B2CF9AE}" pid="5" name="_AuthorEmailDisplayName">
    <vt:lpwstr>Seher Taner</vt:lpwstr>
  </property>
  <property fmtid="{D5CDD505-2E9C-101B-9397-08002B2CF9AE}" pid="6" name="_ReviewingToolsShownOnce">
    <vt:lpwstr/>
  </property>
</Properties>
</file>