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2F1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OYSA ÇİMENTO SANAYİİ VE TİCARET A.Ş.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SABANCI BULVARI 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</w:t>
            </w:r>
            <w:r>
              <w:rPr>
                <w:rFonts w:ascii="Arial" w:hAnsi="Arial"/>
                <w:b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KAMIŞLI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KEMAL ÜMİT ÖZEL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KÜLCÜ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VASFİ PEKİN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DALKILIÇ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ERGİN GİRGİN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0(388) 232 36 30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0(388) 232 36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 (KİŞİ)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</w:t>
            </w:r>
            <w:r>
              <w:rPr>
                <w:rFonts w:ascii="Arial" w:hAnsi="Arial"/>
                <w:b/>
                <w:sz w:val="16"/>
              </w:rPr>
              <w:t>ctive Bargaining Period)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MÜHTAHSİLLERİ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17.500.000.000.000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10.076.250.000.000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914.991</w:t>
            </w:r>
          </w:p>
        </w:tc>
        <w:tc>
          <w:tcPr>
            <w:tcW w:w="806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</w:t>
            </w:r>
          </w:p>
        </w:tc>
        <w:tc>
          <w:tcPr>
            <w:tcW w:w="1990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412.651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</w:t>
            </w:r>
          </w:p>
        </w:tc>
        <w:tc>
          <w:tcPr>
            <w:tcW w:w="1908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</w:t>
            </w:r>
            <w:r>
              <w:rPr>
                <w:rFonts w:ascii="Arial" w:hAnsi="Arial"/>
                <w:sz w:val="16"/>
              </w:rPr>
              <w:t>.987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494.245</w:t>
            </w:r>
          </w:p>
        </w:tc>
        <w:tc>
          <w:tcPr>
            <w:tcW w:w="806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415.140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131.838</w:t>
            </w:r>
          </w:p>
        </w:tc>
        <w:tc>
          <w:tcPr>
            <w:tcW w:w="818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A2F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2F13">
      <w:pPr>
        <w:rPr>
          <w:rFonts w:ascii="Arial" w:hAnsi="Arial"/>
          <w:sz w:val="16"/>
        </w:rPr>
      </w:pPr>
    </w:p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908.121</w:t>
            </w:r>
          </w:p>
        </w:tc>
        <w:tc>
          <w:tcPr>
            <w:tcW w:w="1990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29.981</w:t>
            </w:r>
          </w:p>
        </w:tc>
        <w:tc>
          <w:tcPr>
            <w:tcW w:w="1908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492.921</w:t>
            </w:r>
          </w:p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92.655</w:t>
            </w:r>
          </w:p>
        </w:tc>
        <w:tc>
          <w:tcPr>
            <w:tcW w:w="1908" w:type="dxa"/>
          </w:tcPr>
          <w:p w:rsidR="00000000" w:rsidRDefault="00BA2F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131.838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81"/>
        <w:gridCol w:w="22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81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Exports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($)</w:t>
            </w:r>
          </w:p>
        </w:tc>
        <w:tc>
          <w:tcPr>
            <w:tcW w:w="220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BA2F1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1.836.549.476.270</w:t>
            </w:r>
          </w:p>
          <w:p w:rsidR="00000000" w:rsidRDefault="00BA2F1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1.283.754</w:t>
            </w:r>
          </w:p>
        </w:tc>
        <w:tc>
          <w:tcPr>
            <w:tcW w:w="2268" w:type="dxa"/>
          </w:tcPr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1" w:type="dxa"/>
          </w:tcPr>
          <w:p w:rsidR="00000000" w:rsidRDefault="00BA2F1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2.171.259.277.5241.681.022</w:t>
            </w:r>
          </w:p>
        </w:tc>
        <w:tc>
          <w:tcPr>
            <w:tcW w:w="2207" w:type="dxa"/>
          </w:tcPr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BA2F1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251.860.562.172</w:t>
            </w:r>
          </w:p>
          <w:p w:rsidR="00000000" w:rsidRDefault="00BA2F1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158.200</w:t>
            </w:r>
          </w:p>
        </w:tc>
        <w:tc>
          <w:tcPr>
            <w:tcW w:w="2268" w:type="dxa"/>
          </w:tcPr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81" w:type="dxa"/>
          </w:tcPr>
          <w:p w:rsidR="00000000" w:rsidRDefault="00BA2F1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  <w:p w:rsidR="00000000" w:rsidRDefault="00BA2F1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2207" w:type="dxa"/>
          </w:tcPr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  <w:p w:rsidR="00000000" w:rsidRDefault="00BA2F1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A2F13">
      <w:pPr>
        <w:rPr>
          <w:rFonts w:ascii="Arial" w:hAnsi="Arial"/>
          <w:b/>
          <w:sz w:val="16"/>
          <w:u w:val="single"/>
        </w:rPr>
      </w:pPr>
    </w:p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31"/>
        <w:gridCol w:w="1902"/>
        <w:gridCol w:w="196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</w:tcPr>
          <w:p w:rsidR="00000000" w:rsidRDefault="00BA2F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6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0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6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</w:tcPr>
          <w:p w:rsidR="00000000" w:rsidRDefault="00BA2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69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1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GİDERME-MODERNİZASYON-KALİTE DÜZELTME</w:t>
            </w:r>
          </w:p>
          <w:p w:rsidR="00000000" w:rsidRDefault="00BA2F13">
            <w:pPr>
              <w:rPr>
                <w:rFonts w:ascii="Arial" w:hAnsi="Arial"/>
                <w:sz w:val="16"/>
              </w:rPr>
            </w:pPr>
          </w:p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ELİMİNATİON OF BOTTLE-NECKS,MODERNİZATİON,GUALİTY İMPROVEMENT</w:t>
            </w:r>
          </w:p>
        </w:tc>
        <w:tc>
          <w:tcPr>
            <w:tcW w:w="1902" w:type="dxa"/>
          </w:tcPr>
          <w:p w:rsidR="00000000" w:rsidRDefault="00BA2F1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10.10.2003-31.12.2004</w:t>
            </w:r>
          </w:p>
        </w:tc>
        <w:tc>
          <w:tcPr>
            <w:tcW w:w="1969" w:type="dxa"/>
          </w:tcPr>
          <w:p w:rsidR="00000000" w:rsidRDefault="00BA2F1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14.100.000.-</w:t>
            </w:r>
          </w:p>
        </w:tc>
        <w:tc>
          <w:tcPr>
            <w:tcW w:w="1843" w:type="dxa"/>
          </w:tcPr>
          <w:p w:rsidR="00000000" w:rsidRDefault="00BA2F1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20.910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657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5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A2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57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BA2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57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BA2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57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BA2F1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BA2F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F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F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A2F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A2F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</w:t>
            </w:r>
            <w:r>
              <w:rPr>
                <w:rFonts w:ascii="Arial" w:hAnsi="Arial"/>
                <w:sz w:val="16"/>
              </w:rPr>
              <w:t>A ÇİMENTO SANAYİİ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4.644.373</w:t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2.237.906</w:t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1.399.931</w:t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MARDİN ÇİMENTO SAN.TİC.A.Ş.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1.006.537</w:t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(TAHMİNİ 780 KİŞİ)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787.503</w:t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F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</w:t>
            </w:r>
          </w:p>
        </w:tc>
        <w:tc>
          <w:tcPr>
            <w:tcW w:w="1892" w:type="dxa"/>
          </w:tcPr>
          <w:p w:rsidR="00000000" w:rsidRDefault="00BA2F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10.076.250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A2F1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A2F13">
      <w:pPr>
        <w:jc w:val="both"/>
        <w:rPr>
          <w:rFonts w:ascii="Arial" w:hAnsi="Arial"/>
          <w:sz w:val="16"/>
        </w:rPr>
      </w:pPr>
    </w:p>
    <w:p w:rsidR="00000000" w:rsidRDefault="00BA2F1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F13"/>
    <w:rsid w:val="00B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3BAB-D8A6-4595-9B84-0E53186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2004-05-31T21:43:00Z</cp:lastPrinted>
  <dcterms:created xsi:type="dcterms:W3CDTF">2022-09-01T21:33:00Z</dcterms:created>
  <dcterms:modified xsi:type="dcterms:W3CDTF">2022-09-01T21:33:00Z</dcterms:modified>
</cp:coreProperties>
</file>