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7399">
            <w:pPr>
              <w:pStyle w:val="Heading7"/>
            </w:pPr>
            <w:r>
              <w:t xml:space="preserve">TÜRKİYE ŞİŞE VE CAM FABRİKALARI A.Ş </w:t>
            </w:r>
          </w:p>
        </w:tc>
      </w:tr>
    </w:tbl>
    <w:p w:rsidR="00000000" w:rsidRDefault="00BC73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SERMAYE VE YÖNETİMİNE İŞTİRAK ETMEK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 KULE-3, 34330 4.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ERSİN ÖZİNCE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DOĞAN ARIKAN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ALPASLAN AKINCI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SIRRI ERKAN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SUAT İNCE           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MAGEMİZOĞLU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HABİP FEVZİ ONAT  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RIZA OSKEN (*)  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</w:t>
            </w:r>
            <w:r>
              <w:rPr>
                <w:rFonts w:ascii="Arial" w:hAnsi="Arial"/>
                <w:color w:val="000000"/>
                <w:sz w:val="16"/>
              </w:rPr>
              <w:t xml:space="preserve">GAY TANES   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350 57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800.000.000 MİLYON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285.000.000 MİLYON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C7399">
      <w:pPr>
        <w:rPr>
          <w:rFonts w:ascii="Arial" w:hAnsi="Arial"/>
          <w:sz w:val="16"/>
        </w:rPr>
      </w:pPr>
    </w:p>
    <w:p w:rsidR="00000000" w:rsidRDefault="00BC7399">
      <w:pPr>
        <w:rPr>
          <w:rFonts w:ascii="Arial" w:hAnsi="Arial"/>
          <w:sz w:val="16"/>
        </w:rPr>
      </w:pPr>
    </w:p>
    <w:p w:rsidR="00000000" w:rsidRDefault="00BC7399">
      <w:pPr>
        <w:rPr>
          <w:rFonts w:ascii="Arial" w:hAnsi="Arial"/>
          <w:sz w:val="16"/>
        </w:rPr>
      </w:pPr>
    </w:p>
    <w:p w:rsidR="00000000" w:rsidRDefault="00BC73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YÖNETİM KURULU ÜYELERİ 03.05.2002-03.05.2005 DÖNEMİ İÇİN GÖREVLENDİRİLMİŞLERDİR. 10.06.2003 TARİHİNDE ZAFER MEMİŞOĞLU’NUN YERİNE ALİ RIZA OSKEN AYNI DÖNEM İÇİN SEÇİLMİŞTİR. </w:t>
      </w:r>
    </w:p>
    <w:p w:rsidR="00000000" w:rsidRDefault="00BC73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C7399">
      <w:pPr>
        <w:rPr>
          <w:rFonts w:ascii="Arial" w:hAnsi="Arial"/>
          <w:sz w:val="16"/>
        </w:rPr>
      </w:pPr>
    </w:p>
    <w:p w:rsidR="00000000" w:rsidRDefault="00BC73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 participation revenues for the last two years is shown below.</w:t>
            </w:r>
          </w:p>
        </w:tc>
      </w:tr>
    </w:tbl>
    <w:p w:rsidR="00000000" w:rsidRDefault="00BC73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C739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C73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BC73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C739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C739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BC73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Total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C73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BC7399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34.880.734</w:t>
            </w:r>
          </w:p>
        </w:tc>
        <w:tc>
          <w:tcPr>
            <w:tcW w:w="3543" w:type="dxa"/>
          </w:tcPr>
          <w:p w:rsidR="00000000" w:rsidRDefault="00BC73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C73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BC7399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30.478.818</w:t>
            </w:r>
          </w:p>
        </w:tc>
        <w:tc>
          <w:tcPr>
            <w:tcW w:w="3543" w:type="dxa"/>
          </w:tcPr>
          <w:p w:rsidR="00000000" w:rsidRDefault="00BC73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47</w:t>
            </w:r>
          </w:p>
        </w:tc>
      </w:tr>
    </w:tbl>
    <w:p w:rsidR="00000000" w:rsidRDefault="00BC7399">
      <w:pPr>
        <w:rPr>
          <w:rFonts w:ascii="Arial" w:hAnsi="Arial"/>
          <w:sz w:val="16"/>
        </w:rPr>
      </w:pPr>
    </w:p>
    <w:p w:rsidR="00000000" w:rsidRDefault="00BC739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(28.02.2002 tarihindeki) </w:t>
            </w:r>
          </w:p>
        </w:tc>
        <w:tc>
          <w:tcPr>
            <w:tcW w:w="1134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31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The Company's main participations and  its portion in their  equity capital </w:t>
            </w:r>
            <w:r>
              <w:rPr>
                <w:rFonts w:ascii="Arial" w:hAnsi="Arial"/>
                <w:sz w:val="16"/>
              </w:rPr>
              <w:t>are shown below.</w:t>
            </w:r>
          </w:p>
        </w:tc>
      </w:tr>
    </w:tbl>
    <w:p w:rsidR="00000000" w:rsidRDefault="00BC739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6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 TL.)</w:t>
            </w:r>
          </w:p>
        </w:tc>
        <w:tc>
          <w:tcPr>
            <w:tcW w:w="2621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21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pStyle w:val="Heading2"/>
              <w:rPr>
                <w:b/>
                <w:caps/>
              </w:rPr>
            </w:pPr>
            <w:r>
              <w:rPr>
                <w:b/>
                <w:caps/>
              </w:rPr>
              <w:t>Bağlı Ortaklıklar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Paşabahçe Cam San. ve Tic.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200.543.000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Cam Pazarlama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124.758.687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Soda Sanayi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62.630.000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Camiş Sigorta Hizmetleri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1.925.615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Anadolu Cam San.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151.180.000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Trakya Cam San.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pStyle w:val="Heading2"/>
              <w:rPr>
                <w:b/>
                <w:caps/>
              </w:rPr>
            </w:pP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pStyle w:val="Heading2"/>
              <w:rPr>
                <w:b/>
                <w:caps/>
              </w:rPr>
            </w:pPr>
            <w:r>
              <w:rPr>
                <w:b/>
                <w:caps/>
              </w:rPr>
              <w:t>topluluk içi iştirakler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Çayırova Cam Sanayi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67.296.000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Cam Elyaf SanAYİ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36.121.000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FERRO DÖKÜM SA</w:t>
            </w:r>
            <w:r>
              <w:rPr>
                <w:rFonts w:ascii="Arial" w:hAnsi="Arial"/>
                <w:caps/>
                <w:color w:val="000000"/>
                <w:sz w:val="16"/>
              </w:rPr>
              <w:t>N. VE TİC.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İstanbul Porselen San.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Paşabahçe Mağazaları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Camiş Ambalaj San.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Camiş Madencilik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43.421.000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Camiş LİMİTED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1.533.876</w:t>
            </w:r>
          </w:p>
        </w:tc>
        <w:tc>
          <w:tcPr>
            <w:tcW w:w="2626" w:type="dxa"/>
          </w:tcPr>
          <w:p w:rsidR="00000000" w:rsidRDefault="00BC7399">
            <w:pPr>
              <w:tabs>
                <w:tab w:val="right" w:pos="1462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                    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China Ltd.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250.000 </w:t>
            </w:r>
          </w:p>
        </w:tc>
        <w:tc>
          <w:tcPr>
            <w:tcW w:w="2626" w:type="dxa"/>
          </w:tcPr>
          <w:p w:rsidR="00000000" w:rsidRDefault="00BC7399">
            <w:pPr>
              <w:tabs>
                <w:tab w:val="right" w:pos="1462"/>
              </w:tabs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HKD      </w:t>
            </w:r>
            <w:r>
              <w:rPr>
                <w:rFonts w:ascii="Arial" w:hAnsi="Arial"/>
                <w:color w:val="000000"/>
                <w:sz w:val="16"/>
              </w:rPr>
              <w:tab/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İş-Tim Telekom. Hizm.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Trakya Yatırım Holding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pStyle w:val="Heading3"/>
              <w:rPr>
                <w:caps/>
                <w:u w:val="single"/>
              </w:rPr>
            </w:pPr>
            <w:r>
              <w:rPr>
                <w:caps/>
                <w:u w:val="single"/>
              </w:rPr>
              <w:t>TOPLULUK DIŞI İŞTİRAKLER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Destek Reasürans T.A.Ş.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TAŞEL T.ALKOL.İÇK.END.LTD.ŞTİ.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491.060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73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Anadolu Hayat Sigorta A.Ş.</w:t>
            </w:r>
          </w:p>
        </w:tc>
        <w:tc>
          <w:tcPr>
            <w:tcW w:w="2051" w:type="dxa"/>
          </w:tcPr>
          <w:p w:rsidR="00000000" w:rsidRDefault="00BC7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65.000.000</w:t>
            </w:r>
          </w:p>
        </w:tc>
        <w:tc>
          <w:tcPr>
            <w:tcW w:w="2626" w:type="dxa"/>
          </w:tcPr>
          <w:p w:rsidR="00000000" w:rsidRDefault="00BC7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BC7399">
      <w:pPr>
        <w:rPr>
          <w:rFonts w:ascii="Arial" w:hAnsi="Arial"/>
          <w:color w:val="FF0000"/>
          <w:sz w:val="16"/>
        </w:rPr>
      </w:pPr>
    </w:p>
    <w:p w:rsidR="00000000" w:rsidRDefault="00BC7399">
      <w:pPr>
        <w:rPr>
          <w:rFonts w:ascii="Arial" w:hAnsi="Arial"/>
          <w:color w:val="FF0000"/>
          <w:sz w:val="16"/>
        </w:rPr>
      </w:pPr>
    </w:p>
    <w:p w:rsidR="00000000" w:rsidRDefault="00BC7399">
      <w:pPr>
        <w:rPr>
          <w:rFonts w:ascii="Arial" w:hAnsi="Arial"/>
          <w:color w:val="FF0000"/>
          <w:sz w:val="16"/>
        </w:rPr>
      </w:pPr>
    </w:p>
    <w:p w:rsidR="00000000" w:rsidRDefault="00BC7399">
      <w:pPr>
        <w:rPr>
          <w:rFonts w:ascii="Arial" w:hAnsi="Arial"/>
          <w:color w:val="FF0000"/>
          <w:sz w:val="16"/>
        </w:rPr>
      </w:pPr>
    </w:p>
    <w:p w:rsidR="00000000" w:rsidRDefault="00BC7399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BC7399">
      <w:pPr>
        <w:rPr>
          <w:rFonts w:ascii="Arial" w:hAnsi="Arial"/>
          <w:color w:val="FF0000"/>
          <w:sz w:val="16"/>
        </w:rPr>
      </w:pPr>
    </w:p>
    <w:p w:rsidR="00000000" w:rsidRDefault="00BC73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7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7399">
      <w:pPr>
        <w:jc w:val="both"/>
        <w:rPr>
          <w:rFonts w:ascii="Arial" w:hAnsi="Arial"/>
          <w:sz w:val="16"/>
        </w:rPr>
      </w:pPr>
    </w:p>
    <w:p w:rsidR="00000000" w:rsidRDefault="00BC739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C739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908" w:type="dxa"/>
          </w:tcPr>
          <w:p w:rsidR="00000000" w:rsidRDefault="00BC7399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188.404.585</w:t>
            </w:r>
          </w:p>
        </w:tc>
        <w:tc>
          <w:tcPr>
            <w:tcW w:w="2410" w:type="dxa"/>
          </w:tcPr>
          <w:p w:rsidR="00000000" w:rsidRDefault="00BC7399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908" w:type="dxa"/>
          </w:tcPr>
          <w:p w:rsidR="00000000" w:rsidRDefault="00BC7399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96.595.415</w:t>
            </w:r>
          </w:p>
        </w:tc>
        <w:tc>
          <w:tcPr>
            <w:tcW w:w="2410" w:type="dxa"/>
          </w:tcPr>
          <w:p w:rsidR="00000000" w:rsidRDefault="00BC7399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908" w:type="dxa"/>
          </w:tcPr>
          <w:p w:rsidR="00000000" w:rsidRDefault="00BC7399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285.000.000</w:t>
            </w:r>
          </w:p>
        </w:tc>
        <w:tc>
          <w:tcPr>
            <w:tcW w:w="2410" w:type="dxa"/>
          </w:tcPr>
          <w:p w:rsidR="00000000" w:rsidRDefault="00BC7399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C7399">
      <w:pPr>
        <w:jc w:val="both"/>
        <w:rPr>
          <w:rFonts w:ascii="Arial" w:hAnsi="Arial"/>
          <w:sz w:val="16"/>
        </w:rPr>
      </w:pPr>
    </w:p>
    <w:p w:rsidR="00000000" w:rsidRDefault="00BC739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83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059D"/>
    <w:multiLevelType w:val="hybridMultilevel"/>
    <w:tmpl w:val="262A710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54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399"/>
    <w:rsid w:val="00B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14A96-9775-4CCC-A98C-45B8FA8E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-1231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numPr>
        <w:ilvl w:val="12"/>
      </w:numPr>
      <w:tabs>
        <w:tab w:val="left" w:pos="589"/>
        <w:tab w:val="left" w:pos="759"/>
      </w:tabs>
      <w:spacing w:line="360" w:lineRule="auto"/>
      <w:ind w:firstLine="142"/>
      <w:outlineLvl w:val="4"/>
    </w:pPr>
    <w:rPr>
      <w:rFonts w:ascii="Arial" w:hAnsi="Arial" w:cs="Arial"/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12"/>
      </w:numPr>
      <w:tabs>
        <w:tab w:val="left" w:pos="-1440"/>
        <w:tab w:val="left" w:pos="-720"/>
        <w:tab w:val="left" w:pos="513"/>
      </w:tabs>
      <w:autoSpaceDE w:val="0"/>
      <w:autoSpaceDN w:val="0"/>
      <w:adjustRightInd w:val="0"/>
      <w:outlineLvl w:val="5"/>
    </w:pPr>
    <w:rPr>
      <w:rFonts w:ascii="Arial" w:hAnsi="Arial" w:cs="Aria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widowControl w:val="0"/>
      <w:tabs>
        <w:tab w:val="center" w:pos="4703"/>
        <w:tab w:val="right" w:pos="9406"/>
      </w:tabs>
      <w:autoSpaceDE w:val="0"/>
      <w:autoSpaceDN w:val="0"/>
      <w:adjustRightInd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2004-05-13T15:14:00Z</cp:lastPrinted>
  <dcterms:created xsi:type="dcterms:W3CDTF">2022-09-01T21:33:00Z</dcterms:created>
  <dcterms:modified xsi:type="dcterms:W3CDTF">2022-09-01T21:33:00Z</dcterms:modified>
</cp:coreProperties>
</file>