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ATA YATIRIM ORTAKLIĞI A.Ş.</w:t>
            </w:r>
          </w:p>
        </w:tc>
      </w:tr>
    </w:tbl>
    <w:p w:rsidR="00000000" w:rsidRDefault="00EE4FC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27/03/1997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EMİRHAN CAD.NO:145/A ATAKULE 34349 BALMUMCU/İSTANBUL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H.OSMAN BÜYÜKGÖKSU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FARUK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0 212 310 62 35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0 212 310 62 39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</w:t>
            </w:r>
            <w:r>
              <w:rPr>
                <w:rFonts w:ascii="Arial" w:hAnsi="Arial"/>
                <w:b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EE4FC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EE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EE4FCD">
      <w:pPr>
        <w:rPr>
          <w:rFonts w:ascii="Arial" w:hAnsi="Arial"/>
          <w:sz w:val="16"/>
        </w:rPr>
      </w:pPr>
    </w:p>
    <w:p w:rsidR="00000000" w:rsidRDefault="00EE4F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"/>
        <w:gridCol w:w="4240"/>
        <w:gridCol w:w="13"/>
        <w:gridCol w:w="1134"/>
        <w:gridCol w:w="1250"/>
        <w:gridCol w:w="26"/>
        <w:gridCol w:w="1237"/>
        <w:gridCol w:w="38"/>
        <w:gridCol w:w="85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trHeight w:val="223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528" w:type="dxa"/>
            <w:gridSpan w:val="7"/>
            <w:tcBorders>
              <w:top w:val="single" w:sz="4" w:space="0" w:color="auto"/>
              <w:right w:val="single" w:sz="4" w:space="0" w:color="auto"/>
            </w:tcBorders>
          </w:tcPr>
          <w:p w:rsidR="00000000" w:rsidRDefault="00EE4FC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31/12/2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004 TARİHLİ PORTFÖY DEĞER TABLOSU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  <w:trHeight w:val="850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EE4FCD">
            <w:pPr>
              <w:pStyle w:val="Heading6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MENKUL</w:t>
            </w:r>
          </w:p>
          <w:p w:rsidR="00000000" w:rsidRDefault="00EE4FC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de-DE"/>
              </w:rPr>
              <w:t>KIYMETİN TÜRÜ</w:t>
            </w:r>
          </w:p>
          <w:p w:rsidR="00000000" w:rsidRDefault="00EE4FCD">
            <w:pPr>
              <w:jc w:val="center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EE4FCD">
            <w:pPr>
              <w:pStyle w:val="Heading6"/>
              <w:jc w:val="right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NOMİNAL</w:t>
            </w:r>
          </w:p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DEĞER(YTL)</w:t>
            </w:r>
          </w:p>
          <w:p w:rsidR="00000000" w:rsidRDefault="00EE4FCD">
            <w:pPr>
              <w:jc w:val="right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(NOMİNAL VALUE)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EE4FCD">
            <w:pPr>
              <w:pStyle w:val="Heading6"/>
              <w:jc w:val="right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TOPLAM ALIŞ</w:t>
            </w:r>
          </w:p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(YTL)</w:t>
            </w:r>
          </w:p>
          <w:p w:rsidR="00000000" w:rsidRDefault="00EE4FCD">
            <w:pPr>
              <w:jc w:val="right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EE4FCD">
            <w:pPr>
              <w:pStyle w:val="Heading6"/>
              <w:jc w:val="right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TOPLAM RAYİÇ</w:t>
            </w:r>
          </w:p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(YTL)</w:t>
            </w:r>
          </w:p>
          <w:p w:rsidR="00000000" w:rsidRDefault="00EE4FCD">
            <w:pPr>
              <w:jc w:val="right"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MARKET VALUE)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  <w:p w:rsidR="00000000" w:rsidRDefault="00EE4FC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GROUP</w:t>
            </w:r>
          </w:p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  <w:p w:rsidR="00000000" w:rsidRDefault="00EE4FC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GENERAL</w:t>
            </w:r>
          </w:p>
          <w:p w:rsidR="00000000" w:rsidRDefault="00EE4FC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1) HİSSE SENEDİ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(EQITY)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449,060.00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1,920,310.91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2,251,336.38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79.80%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EŞYA MAKİNE VE GEREÇ YAPIM </w:t>
            </w:r>
          </w:p>
          <w:p w:rsidR="00000000" w:rsidRDefault="00EE4FCD">
            <w:pPr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 xml:space="preserve">(METAL PROCESSİNG) 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165,000.00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701,850.00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684,735.00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45,000.00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240,750.00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233,055.00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8.26%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TTRAK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30,000.00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208,500.00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205,080.00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9.11%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90,000.00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252,600.00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246,600.00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8.74%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YAPIM VE ONARIMI İŞLERİ</w:t>
            </w:r>
          </w:p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(OTHER CONSIRUCTION, RESTORATION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2,500.00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86,250.00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93,137.50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2,500.00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86,250.00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93,137.50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PERAKENDE TİCARET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(RETAİL)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20,000.00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152,000</w:t>
            </w:r>
            <w:r>
              <w:rPr>
                <w:rFonts w:ascii="Arial" w:hAnsi="Arial"/>
                <w:sz w:val="16"/>
              </w:rPr>
              <w:t xml:space="preserve">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224,900.00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7.97%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20,000.00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152,000.00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224,900.00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7.97%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BANKALAR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(BANKS)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115,000.00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312,265.07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401,170.00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65,000.00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219,</w:t>
            </w:r>
            <w:r>
              <w:rPr>
                <w:rFonts w:ascii="Arial" w:hAnsi="Arial"/>
                <w:sz w:val="16"/>
              </w:rPr>
              <w:t xml:space="preserve">420.07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278,070.00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9.86%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FINBN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50,000.00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92,845.00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123,100.00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SİGORTA ŞİRKETLERİ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(INSURANCE FIRMS)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40,000.00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148,000.00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214,280.00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9.52%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40,000.00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148,000.00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214,280.00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9.52%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 VE YATIRIM ŞİRKETLERİ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(HOLDİNG)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106,560.00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519,945.84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633,113.88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62,901.99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93,501.00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73,560.00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206,543.85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275,702.88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9.77%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30,000.00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</w:t>
            </w:r>
            <w:r>
              <w:rPr>
                <w:rFonts w:ascii="Arial" w:hAnsi="Arial"/>
                <w:sz w:val="16"/>
              </w:rPr>
              <w:t xml:space="preserve">50,500.00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263,910.00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  <w:r>
              <w:rPr>
                <w:rFonts w:ascii="Arial" w:hAnsi="Arial"/>
                <w:b/>
                <w:sz w:val="16"/>
              </w:rPr>
              <w:t xml:space="preserve">) BORÇLANMA SENEDİ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(DEBT ISSUE)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705,730.00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567,894.00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569,916.68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TRT050706T10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400,000.00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300,894.00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302,788.00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TRB290605T14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</w:t>
            </w:r>
            <w:r>
              <w:rPr>
                <w:rFonts w:ascii="Arial" w:hAnsi="Arial"/>
                <w:sz w:val="16"/>
              </w:rPr>
              <w:t xml:space="preserve">13,360.00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99,000.00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99,047.71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17.38%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TRB290605T14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192,370.00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168,000.00   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168,080.97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29.49%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5.96%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III) YABANCI MENKUL KIYMETLER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(FOREGN)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</w:t>
            </w:r>
            <w:r>
              <w:rPr>
                <w:rFonts w:ascii="Arial" w:hAnsi="Arial"/>
                <w:b/>
                <w:sz w:val="16"/>
              </w:rPr>
              <w:t xml:space="preserve"> DEĞERLİ MADENLER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(PRECIOUS MINE)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000000" w:rsidRDefault="00EE4FCD">
            <w:pPr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 xml:space="preserve"> (TOTAL PORTFOLIO VALUE)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2,821,253.06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836.61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           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0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35,393.33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2,786,696.34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42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pStyle w:val="Heading3"/>
            </w:pPr>
            <w:r>
              <w:t xml:space="preserve">TOPLAM DEĞER / PAY SAYISI </w:t>
            </w:r>
          </w:p>
          <w:p w:rsidR="00000000" w:rsidRDefault="00EE4FCD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val="en-AU"/>
              </w:rPr>
              <w:t>(TOTAL VALUE/SHARE ISSUE)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5.573393    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EE4FC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EE4FCD">
      <w:pPr>
        <w:rPr>
          <w:rFonts w:ascii="Arial" w:hAnsi="Arial"/>
          <w:sz w:val="16"/>
        </w:rPr>
      </w:pPr>
    </w:p>
    <w:p w:rsidR="00000000" w:rsidRDefault="00EE4F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EE4FCD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EE4F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FC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</w:t>
            </w:r>
            <w:r>
              <w:rPr>
                <w:rFonts w:ascii="Arial" w:hAnsi="Arial"/>
                <w:sz w:val="16"/>
              </w:rPr>
              <w:t xml:space="preserve">klar </w:t>
            </w:r>
          </w:p>
        </w:tc>
        <w:tc>
          <w:tcPr>
            <w:tcW w:w="1134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Ata Yatırım Menkul Kıymetler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50,10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E4F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</w:t>
            </w:r>
            <w:r>
              <w:rPr>
                <w:rFonts w:ascii="Arial" w:hAnsi="Arial"/>
                <w:b/>
                <w:sz w:val="16"/>
              </w:rPr>
              <w:t>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Korhan Kurdoğlu-Yönetim Kur.Bşk.Vekili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0,225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</w:t>
            </w:r>
            <w:r>
              <w:rPr>
                <w:rFonts w:ascii="Arial" w:hAnsi="Arial"/>
                <w:sz w:val="16"/>
              </w:rPr>
              <w:t xml:space="preserve">n Diğer Unvanlara Sahip Görevlerdeki Ortaklar </w:t>
            </w:r>
          </w:p>
        </w:tc>
        <w:tc>
          <w:tcPr>
            <w:tcW w:w="1177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pStyle w:val="Heading4"/>
              <w:rPr>
                <w:i/>
              </w:rPr>
            </w:pPr>
            <w:r>
              <w:rPr>
                <w:i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E4FC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subtitle</w:t>
            </w:r>
            <w:r>
              <w:rPr>
                <w:rFonts w:ascii="Arial" w:hAnsi="Arial"/>
                <w:i/>
                <w:sz w:val="16"/>
              </w:rPr>
              <w:t>s (A), (B) or (C)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pStyle w:val="Heading4"/>
              <w:rPr>
                <w:i/>
              </w:rPr>
            </w:pPr>
            <w:r>
              <w:rPr>
                <w:i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FC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</w:t>
            </w:r>
            <w:r>
              <w:rPr>
                <w:rFonts w:ascii="Arial" w:hAnsi="Arial"/>
                <w:sz w:val="16"/>
              </w:rPr>
              <w:t xml:space="preserve">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rights but are a part of the same Holding, Group or Conglomerate w</w:t>
            </w:r>
            <w:r>
              <w:rPr>
                <w:rFonts w:ascii="Arial" w:hAnsi="Arial"/>
                <w:i/>
                <w:sz w:val="16"/>
              </w:rPr>
              <w:t>ith the shareholders in subtitle (A)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pStyle w:val="Heading4"/>
              <w:rPr>
                <w:i/>
              </w:rPr>
            </w:pPr>
            <w:r>
              <w:rPr>
                <w:i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</w:t>
            </w:r>
            <w:r>
              <w:rPr>
                <w:rFonts w:ascii="Arial" w:hAnsi="Arial"/>
                <w:i/>
                <w:sz w:val="16"/>
              </w:rPr>
              <w:t>cly owned shares (free floating)</w:t>
            </w:r>
          </w:p>
        </w:tc>
      </w:tr>
    </w:tbl>
    <w:p w:rsidR="00000000" w:rsidRDefault="00EE4F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Olan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246,125.-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2-Berra Kılıç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3-Duran Uğur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</w:t>
            </w:r>
            <w:r>
              <w:rPr>
                <w:rFonts w:ascii="Arial" w:hAnsi="Arial"/>
                <w:b/>
                <w:sz w:val="16"/>
              </w:rPr>
              <w:t>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248,375,-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49,675</w:t>
            </w:r>
          </w:p>
        </w:tc>
      </w:tr>
    </w:tbl>
    <w:p w:rsidR="00000000" w:rsidRDefault="00EE4FCD">
      <w:pPr>
        <w:ind w:right="-1231"/>
        <w:rPr>
          <w:rFonts w:ascii="Arial" w:hAnsi="Arial"/>
          <w:sz w:val="16"/>
        </w:rPr>
      </w:pPr>
    </w:p>
    <w:p w:rsidR="00000000" w:rsidRDefault="00EE4FC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F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E4FC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ind w:right="3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ind w:right="3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(A+B+C+D+E+F)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</w:t>
            </w:r>
            <w:r>
              <w:rPr>
                <w:rFonts w:ascii="Arial" w:hAnsi="Arial"/>
                <w:b/>
                <w:i/>
                <w:sz w:val="16"/>
              </w:rPr>
              <w:t>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F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E4FC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985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FCD"/>
    <w:rsid w:val="00E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7072F-7026-44D0-80D2-98B9A586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  <w:lang w:val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(WT)"/>
      <w:sz w:val="24"/>
      <w:szCs w:val="24"/>
      <w:lang w:val="en-US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(WT)"/>
      <w:sz w:val="24"/>
      <w:szCs w:val="24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0"/>
      <w:szCs w:val="10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0"/>
      <w:szCs w:val="1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2005-04-14T15:57:00Z</cp:lastPrinted>
  <dcterms:created xsi:type="dcterms:W3CDTF">2022-09-01T21:33:00Z</dcterms:created>
  <dcterms:modified xsi:type="dcterms:W3CDTF">2022-09-01T21:33:00Z</dcterms:modified>
</cp:coreProperties>
</file>